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28640" w14:textId="376EA87C" w:rsidR="001279B7" w:rsidRDefault="001279B7" w:rsidP="001279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 159.94</w:t>
      </w:r>
    </w:p>
    <w:p w14:paraId="2EB50850" w14:textId="77777777" w:rsidR="00AB7C38" w:rsidRDefault="00520954" w:rsidP="001279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954">
        <w:rPr>
          <w:rFonts w:ascii="Times New Roman" w:hAnsi="Times New Roman" w:cs="Times New Roman"/>
          <w:b/>
          <w:sz w:val="28"/>
          <w:szCs w:val="28"/>
        </w:rPr>
        <w:t>АГРЕССИВНОЕ ПОВЕДЕНИЕ В МЛАДШЕМ ШКОЛЬНОМ</w:t>
      </w:r>
      <w:r w:rsidR="001E36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9B7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1E3660">
        <w:rPr>
          <w:rFonts w:ascii="Times New Roman" w:hAnsi="Times New Roman" w:cs="Times New Roman"/>
          <w:b/>
          <w:sz w:val="28"/>
          <w:szCs w:val="28"/>
        </w:rPr>
        <w:t>ВОЗРАСТЕ: ПРИЧИНЫ, ВИДЫ, ПРОФИЛАКТИКА</w:t>
      </w:r>
      <w:r w:rsidRPr="005209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0CAE57" w14:textId="77777777" w:rsidR="001279B7" w:rsidRPr="001279B7" w:rsidRDefault="001279B7" w:rsidP="001279B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279B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Коногорская Светлана Анатольевна, </w:t>
      </w:r>
    </w:p>
    <w:p w14:paraId="6B89322B" w14:textId="77777777" w:rsidR="001279B7" w:rsidRPr="00EA2732" w:rsidRDefault="001279B7" w:rsidP="001279B7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EA2732">
        <w:rPr>
          <w:rFonts w:ascii="Times New Roman" w:hAnsi="Times New Roman" w:cs="Times New Roman"/>
          <w:iCs/>
          <w:sz w:val="24"/>
          <w:szCs w:val="24"/>
        </w:rPr>
        <w:t>ФГБОУ ВО «Иркутский государственный университет»</w:t>
      </w:r>
    </w:p>
    <w:p w14:paraId="0956917D" w14:textId="77777777" w:rsidR="00ED34F2" w:rsidRPr="00EA2732" w:rsidRDefault="001279B7" w:rsidP="00ED34F2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EA2732">
        <w:rPr>
          <w:rFonts w:ascii="Times New Roman" w:hAnsi="Times New Roman" w:cs="Times New Roman"/>
          <w:iCs/>
          <w:sz w:val="24"/>
          <w:szCs w:val="24"/>
        </w:rPr>
        <w:t xml:space="preserve">доцент кафедры психологии и педагогики </w:t>
      </w:r>
    </w:p>
    <w:p w14:paraId="5918113F" w14:textId="77777777" w:rsidR="00ED34F2" w:rsidRPr="00EA2732" w:rsidRDefault="001279B7" w:rsidP="00ED34F2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EA2732">
        <w:rPr>
          <w:rFonts w:ascii="Times New Roman" w:hAnsi="Times New Roman" w:cs="Times New Roman"/>
          <w:iCs/>
          <w:sz w:val="24"/>
          <w:szCs w:val="24"/>
        </w:rPr>
        <w:t xml:space="preserve">начального образования, </w:t>
      </w:r>
    </w:p>
    <w:p w14:paraId="0B5A7781" w14:textId="77777777" w:rsidR="001279B7" w:rsidRPr="00EA2732" w:rsidRDefault="001279B7" w:rsidP="00ED34F2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EA2732">
        <w:rPr>
          <w:rFonts w:ascii="Times New Roman" w:hAnsi="Times New Roman" w:cs="Times New Roman"/>
          <w:iCs/>
          <w:sz w:val="24"/>
          <w:szCs w:val="24"/>
        </w:rPr>
        <w:t>кандидат психологических наук</w:t>
      </w:r>
      <w:r w:rsidR="00ED34F2" w:rsidRPr="00EA2732">
        <w:rPr>
          <w:rFonts w:ascii="Times New Roman" w:hAnsi="Times New Roman" w:cs="Times New Roman"/>
          <w:iCs/>
          <w:sz w:val="24"/>
          <w:szCs w:val="24"/>
        </w:rPr>
        <w:t>,</w:t>
      </w:r>
    </w:p>
    <w:p w14:paraId="28A74CA2" w14:textId="77777777" w:rsidR="00ED34F2" w:rsidRPr="00B63933" w:rsidRDefault="00ED34F2" w:rsidP="00ED34F2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EA2732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B63933">
        <w:rPr>
          <w:rFonts w:ascii="Times New Roman" w:hAnsi="Times New Roman" w:cs="Times New Roman"/>
          <w:i/>
          <w:sz w:val="24"/>
          <w:szCs w:val="24"/>
        </w:rPr>
        <w:t>-</w:t>
      </w:r>
      <w:r w:rsidRPr="00EA2732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B63933">
        <w:rPr>
          <w:rFonts w:ascii="Times New Roman" w:hAnsi="Times New Roman" w:cs="Times New Roman"/>
          <w:i/>
          <w:sz w:val="24"/>
          <w:szCs w:val="24"/>
        </w:rPr>
        <w:t>:</w:t>
      </w:r>
      <w:r w:rsidRPr="00B63933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5" w:history="1">
        <w:r w:rsidR="00723A6B" w:rsidRPr="00EA2732"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en-US"/>
          </w:rPr>
          <w:t>konogorskaya</w:t>
        </w:r>
        <w:r w:rsidR="00723A6B" w:rsidRPr="00B63933"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@</w:t>
        </w:r>
        <w:proofErr w:type="spellStart"/>
        <w:r w:rsidR="00723A6B" w:rsidRPr="00EA2732"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en-US"/>
          </w:rPr>
          <w:t>yandex</w:t>
        </w:r>
        <w:proofErr w:type="spellEnd"/>
        <w:r w:rsidR="00723A6B" w:rsidRPr="00B63933"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>.</w:t>
        </w:r>
        <w:proofErr w:type="spellStart"/>
        <w:r w:rsidR="00723A6B" w:rsidRPr="00EA2732">
          <w:rPr>
            <w:rStyle w:val="a3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</w:p>
    <w:p w14:paraId="18E3F1A1" w14:textId="77777777" w:rsidR="00723A6B" w:rsidRDefault="00723A6B" w:rsidP="00723A6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23A6B">
        <w:rPr>
          <w:rFonts w:ascii="Times New Roman" w:hAnsi="Times New Roman" w:cs="Times New Roman"/>
          <w:iCs/>
          <w:sz w:val="28"/>
          <w:szCs w:val="28"/>
        </w:rPr>
        <w:t xml:space="preserve">Рассматриваются </w:t>
      </w:r>
      <w:r>
        <w:rPr>
          <w:rFonts w:ascii="Times New Roman" w:hAnsi="Times New Roman" w:cs="Times New Roman"/>
          <w:iCs/>
          <w:sz w:val="28"/>
          <w:szCs w:val="28"/>
        </w:rPr>
        <w:t xml:space="preserve">внешние и внутренние </w:t>
      </w:r>
      <w:r w:rsidRPr="00723A6B">
        <w:rPr>
          <w:rFonts w:ascii="Times New Roman" w:hAnsi="Times New Roman" w:cs="Times New Roman"/>
          <w:iCs/>
          <w:sz w:val="28"/>
          <w:szCs w:val="28"/>
        </w:rPr>
        <w:t xml:space="preserve">факторы риска, провоцирующие агрессивное поведение несовершеннолетних. </w:t>
      </w:r>
      <w:r>
        <w:rPr>
          <w:rFonts w:ascii="Times New Roman" w:hAnsi="Times New Roman" w:cs="Times New Roman"/>
          <w:iCs/>
          <w:sz w:val="28"/>
          <w:szCs w:val="28"/>
        </w:rPr>
        <w:t>Описываются виды</w:t>
      </w:r>
      <w:r w:rsidR="00A55E80">
        <w:rPr>
          <w:rFonts w:ascii="Times New Roman" w:hAnsi="Times New Roman" w:cs="Times New Roman"/>
          <w:iCs/>
          <w:sz w:val="28"/>
          <w:szCs w:val="28"/>
        </w:rPr>
        <w:t xml:space="preserve"> и формы</w:t>
      </w:r>
      <w:r>
        <w:rPr>
          <w:rFonts w:ascii="Times New Roman" w:hAnsi="Times New Roman" w:cs="Times New Roman"/>
          <w:iCs/>
          <w:sz w:val="28"/>
          <w:szCs w:val="28"/>
        </w:rPr>
        <w:t xml:space="preserve"> агрессивного поведения, характерные для детей младшего школьного возраста.</w:t>
      </w:r>
      <w:r w:rsidR="00A55E80">
        <w:rPr>
          <w:rFonts w:ascii="Times New Roman" w:hAnsi="Times New Roman" w:cs="Times New Roman"/>
          <w:iCs/>
          <w:sz w:val="28"/>
          <w:szCs w:val="28"/>
        </w:rPr>
        <w:t xml:space="preserve"> Обсуждается эффективность групповых психологических занятий</w:t>
      </w:r>
      <w:r w:rsidR="00EA273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55E80">
        <w:rPr>
          <w:rFonts w:ascii="Times New Roman" w:hAnsi="Times New Roman" w:cs="Times New Roman"/>
          <w:iCs/>
          <w:sz w:val="28"/>
          <w:szCs w:val="28"/>
        </w:rPr>
        <w:t>при стойких и выраженных проявлениях агрессивного поведения у ребенка. Предпринимается попытка наметить некоторые пути решения проблемы комплексной профилактики агрессивного поведения младших школьников.</w:t>
      </w:r>
    </w:p>
    <w:p w14:paraId="7BB95D70" w14:textId="77777777" w:rsidR="00EA2732" w:rsidRPr="00723A6B" w:rsidRDefault="00EA2732" w:rsidP="0072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732">
        <w:rPr>
          <w:rFonts w:ascii="Times New Roman" w:hAnsi="Times New Roman" w:cs="Times New Roman"/>
          <w:b/>
          <w:bCs/>
          <w:iCs/>
          <w:sz w:val="28"/>
          <w:szCs w:val="28"/>
        </w:rPr>
        <w:t>Ключевые слова</w:t>
      </w:r>
      <w:r>
        <w:rPr>
          <w:rFonts w:ascii="Times New Roman" w:hAnsi="Times New Roman" w:cs="Times New Roman"/>
          <w:iCs/>
          <w:sz w:val="28"/>
          <w:szCs w:val="28"/>
        </w:rPr>
        <w:t xml:space="preserve">: агрессия, факторы риска, расстройства поведения, антисоциальное поведение, асоциальное поведение, младшие школьники, образование, безопасное образовательное пространство, профилактика. </w:t>
      </w:r>
    </w:p>
    <w:p w14:paraId="11429B7C" w14:textId="77777777" w:rsidR="006E1787" w:rsidRPr="00723A6B" w:rsidRDefault="006E1787" w:rsidP="00E364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539905" w14:textId="77777777" w:rsidR="00A30314" w:rsidRDefault="006E1787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Агрессия в сфере образования – традиционно одна из самых острых проблем в педагогике. </w:t>
      </w:r>
      <w:r w:rsidR="00521F77">
        <w:rPr>
          <w:rFonts w:ascii="Times New Roman" w:hAnsi="Times New Roman" w:cs="Times New Roman"/>
          <w:sz w:val="28"/>
          <w:szCs w:val="28"/>
        </w:rPr>
        <w:t>Несмотря на тенденцию к гуманизации образования, введение полного запрета на физические наказания в образовательных организациях</w:t>
      </w:r>
      <w:r w:rsidR="000B7DE9">
        <w:rPr>
          <w:rFonts w:ascii="Times New Roman" w:hAnsi="Times New Roman" w:cs="Times New Roman"/>
          <w:sz w:val="28"/>
          <w:szCs w:val="28"/>
        </w:rPr>
        <w:t xml:space="preserve"> и</w:t>
      </w:r>
      <w:r w:rsidR="00521F77">
        <w:rPr>
          <w:rFonts w:ascii="Times New Roman" w:hAnsi="Times New Roman" w:cs="Times New Roman"/>
          <w:sz w:val="28"/>
          <w:szCs w:val="28"/>
        </w:rPr>
        <w:t xml:space="preserve"> особое внимание к личностному развитию обучающихся </w:t>
      </w:r>
      <w:r w:rsidR="000961DD">
        <w:rPr>
          <w:rFonts w:ascii="Times New Roman" w:hAnsi="Times New Roman" w:cs="Times New Roman"/>
          <w:sz w:val="28"/>
          <w:szCs w:val="28"/>
        </w:rPr>
        <w:t>в соответствии новыми ФГОС</w:t>
      </w:r>
      <w:r w:rsidR="001E3660">
        <w:rPr>
          <w:rFonts w:ascii="Times New Roman" w:hAnsi="Times New Roman" w:cs="Times New Roman"/>
          <w:sz w:val="28"/>
          <w:szCs w:val="28"/>
        </w:rPr>
        <w:t>,</w:t>
      </w:r>
      <w:r w:rsidR="000961DD">
        <w:rPr>
          <w:rFonts w:ascii="Times New Roman" w:hAnsi="Times New Roman" w:cs="Times New Roman"/>
          <w:sz w:val="28"/>
          <w:szCs w:val="28"/>
        </w:rPr>
        <w:t xml:space="preserve"> </w:t>
      </w:r>
      <w:r w:rsidR="00521F77">
        <w:rPr>
          <w:rFonts w:ascii="Times New Roman" w:hAnsi="Times New Roman" w:cs="Times New Roman"/>
          <w:sz w:val="28"/>
          <w:szCs w:val="28"/>
        </w:rPr>
        <w:t xml:space="preserve">данная проблема в настоящее время далека от решения. Напротив, сообщения в средствах массовой </w:t>
      </w:r>
      <w:r w:rsidR="000961DD">
        <w:rPr>
          <w:rFonts w:ascii="Times New Roman" w:hAnsi="Times New Roman" w:cs="Times New Roman"/>
          <w:sz w:val="28"/>
          <w:szCs w:val="28"/>
        </w:rPr>
        <w:t>информации фиксируют факты нарастания</w:t>
      </w:r>
      <w:r w:rsidR="00521F77">
        <w:rPr>
          <w:rFonts w:ascii="Times New Roman" w:hAnsi="Times New Roman" w:cs="Times New Roman"/>
          <w:sz w:val="28"/>
          <w:szCs w:val="28"/>
        </w:rPr>
        <w:t xml:space="preserve"> </w:t>
      </w:r>
      <w:r w:rsidR="000961DD">
        <w:rPr>
          <w:rFonts w:ascii="Times New Roman" w:hAnsi="Times New Roman" w:cs="Times New Roman"/>
          <w:sz w:val="28"/>
          <w:szCs w:val="28"/>
        </w:rPr>
        <w:t xml:space="preserve">агрессии в образовательных организациях. В качестве положительной тенденции отметим, что </w:t>
      </w:r>
      <w:r w:rsidR="002B6DB3">
        <w:rPr>
          <w:rFonts w:ascii="Times New Roman" w:hAnsi="Times New Roman" w:cs="Times New Roman"/>
          <w:sz w:val="28"/>
          <w:szCs w:val="28"/>
        </w:rPr>
        <w:t>в 21 веке</w:t>
      </w:r>
      <w:r w:rsidR="000961DD">
        <w:rPr>
          <w:rFonts w:ascii="Times New Roman" w:hAnsi="Times New Roman" w:cs="Times New Roman"/>
          <w:sz w:val="28"/>
          <w:szCs w:val="28"/>
        </w:rPr>
        <w:t xml:space="preserve"> мы реже встречаемся со случаями жестокого обращения к детям со стороны педагогов. Однако</w:t>
      </w:r>
      <w:r w:rsidR="000B7DE9">
        <w:rPr>
          <w:rFonts w:ascii="Times New Roman" w:hAnsi="Times New Roman" w:cs="Times New Roman"/>
          <w:sz w:val="28"/>
          <w:szCs w:val="28"/>
        </w:rPr>
        <w:t>,</w:t>
      </w:r>
      <w:r w:rsidR="000961DD">
        <w:rPr>
          <w:rFonts w:ascii="Times New Roman" w:hAnsi="Times New Roman" w:cs="Times New Roman"/>
          <w:sz w:val="28"/>
          <w:szCs w:val="28"/>
        </w:rPr>
        <w:t xml:space="preserve"> увеличение количества случаев проявления </w:t>
      </w:r>
      <w:r w:rsidR="00A84E38">
        <w:rPr>
          <w:rFonts w:ascii="Times New Roman" w:hAnsi="Times New Roman" w:cs="Times New Roman"/>
          <w:sz w:val="28"/>
          <w:szCs w:val="28"/>
        </w:rPr>
        <w:t xml:space="preserve">агрессии, </w:t>
      </w:r>
      <w:r w:rsidR="00BC35A4">
        <w:rPr>
          <w:rFonts w:ascii="Times New Roman" w:hAnsi="Times New Roman" w:cs="Times New Roman"/>
          <w:sz w:val="28"/>
          <w:szCs w:val="28"/>
        </w:rPr>
        <w:t xml:space="preserve">порой </w:t>
      </w:r>
      <w:r w:rsidR="000B7DE9">
        <w:rPr>
          <w:rFonts w:ascii="Times New Roman" w:hAnsi="Times New Roman" w:cs="Times New Roman"/>
          <w:sz w:val="28"/>
          <w:szCs w:val="28"/>
        </w:rPr>
        <w:t xml:space="preserve">немотивированной </w:t>
      </w:r>
      <w:r w:rsidR="000961DD">
        <w:rPr>
          <w:rFonts w:ascii="Times New Roman" w:hAnsi="Times New Roman" w:cs="Times New Roman"/>
          <w:sz w:val="28"/>
          <w:szCs w:val="28"/>
        </w:rPr>
        <w:t xml:space="preserve">жестокости, насилия </w:t>
      </w:r>
      <w:r w:rsidR="00A84E38">
        <w:rPr>
          <w:rFonts w:ascii="Times New Roman" w:hAnsi="Times New Roman" w:cs="Times New Roman"/>
          <w:sz w:val="28"/>
          <w:szCs w:val="28"/>
        </w:rPr>
        <w:t xml:space="preserve">со стороны обучающихся </w:t>
      </w:r>
      <w:r w:rsidR="000961DD">
        <w:rPr>
          <w:rFonts w:ascii="Times New Roman" w:hAnsi="Times New Roman" w:cs="Times New Roman"/>
          <w:sz w:val="28"/>
          <w:szCs w:val="28"/>
        </w:rPr>
        <w:t xml:space="preserve">по отношению </w:t>
      </w:r>
      <w:r w:rsidR="00A84E38">
        <w:rPr>
          <w:rFonts w:ascii="Times New Roman" w:hAnsi="Times New Roman" w:cs="Times New Roman"/>
          <w:sz w:val="28"/>
          <w:szCs w:val="28"/>
        </w:rPr>
        <w:t>к сверстникам и педагогам, став</w:t>
      </w:r>
      <w:r w:rsidR="000B7DE9">
        <w:rPr>
          <w:rFonts w:ascii="Times New Roman" w:hAnsi="Times New Roman" w:cs="Times New Roman"/>
          <w:sz w:val="28"/>
          <w:szCs w:val="28"/>
        </w:rPr>
        <w:t>и</w:t>
      </w:r>
      <w:r w:rsidR="00A84E38">
        <w:rPr>
          <w:rFonts w:ascii="Times New Roman" w:hAnsi="Times New Roman" w:cs="Times New Roman"/>
          <w:sz w:val="28"/>
          <w:szCs w:val="28"/>
        </w:rPr>
        <w:t>т перед нами проблему выявления факторов, обуславливающих агрессивное поведение детей и подростков</w:t>
      </w:r>
      <w:r w:rsidR="000B7DE9">
        <w:rPr>
          <w:rFonts w:ascii="Times New Roman" w:hAnsi="Times New Roman" w:cs="Times New Roman"/>
          <w:sz w:val="28"/>
          <w:szCs w:val="28"/>
        </w:rPr>
        <w:t>.</w:t>
      </w:r>
      <w:r w:rsidR="00A84E38">
        <w:rPr>
          <w:rFonts w:ascii="Times New Roman" w:hAnsi="Times New Roman" w:cs="Times New Roman"/>
          <w:sz w:val="28"/>
          <w:szCs w:val="28"/>
        </w:rPr>
        <w:t xml:space="preserve"> </w:t>
      </w:r>
      <w:r w:rsidR="000B7DE9">
        <w:rPr>
          <w:rFonts w:ascii="Times New Roman" w:hAnsi="Times New Roman" w:cs="Times New Roman"/>
          <w:sz w:val="28"/>
          <w:szCs w:val="28"/>
        </w:rPr>
        <w:t>Т</w:t>
      </w:r>
      <w:r w:rsidR="00A30314">
        <w:rPr>
          <w:rFonts w:ascii="Times New Roman" w:hAnsi="Times New Roman" w:cs="Times New Roman"/>
          <w:sz w:val="28"/>
          <w:szCs w:val="28"/>
        </w:rPr>
        <w:t>ребу</w:t>
      </w:r>
      <w:r w:rsidR="000B7DE9">
        <w:rPr>
          <w:rFonts w:ascii="Times New Roman" w:hAnsi="Times New Roman" w:cs="Times New Roman"/>
          <w:sz w:val="28"/>
          <w:szCs w:val="28"/>
        </w:rPr>
        <w:t>е</w:t>
      </w:r>
      <w:r w:rsidR="00A30314">
        <w:rPr>
          <w:rFonts w:ascii="Times New Roman" w:hAnsi="Times New Roman" w:cs="Times New Roman"/>
          <w:sz w:val="28"/>
          <w:szCs w:val="28"/>
        </w:rPr>
        <w:t>т</w:t>
      </w:r>
      <w:r w:rsidR="000B7DE9">
        <w:rPr>
          <w:rFonts w:ascii="Times New Roman" w:hAnsi="Times New Roman" w:cs="Times New Roman"/>
          <w:sz w:val="28"/>
          <w:szCs w:val="28"/>
        </w:rPr>
        <w:t>ся</w:t>
      </w:r>
      <w:r w:rsidR="00A30314">
        <w:rPr>
          <w:rFonts w:ascii="Times New Roman" w:hAnsi="Times New Roman" w:cs="Times New Roman"/>
          <w:sz w:val="28"/>
          <w:szCs w:val="28"/>
        </w:rPr>
        <w:t xml:space="preserve"> </w:t>
      </w:r>
      <w:r w:rsidR="00A84E38">
        <w:rPr>
          <w:rFonts w:ascii="Times New Roman" w:hAnsi="Times New Roman" w:cs="Times New Roman"/>
          <w:sz w:val="28"/>
          <w:szCs w:val="28"/>
        </w:rPr>
        <w:t>ревизи</w:t>
      </w:r>
      <w:r w:rsidR="000B7DE9">
        <w:rPr>
          <w:rFonts w:ascii="Times New Roman" w:hAnsi="Times New Roman" w:cs="Times New Roman"/>
          <w:sz w:val="28"/>
          <w:szCs w:val="28"/>
        </w:rPr>
        <w:t>я</w:t>
      </w:r>
      <w:r w:rsidR="00A84E38">
        <w:rPr>
          <w:rFonts w:ascii="Times New Roman" w:hAnsi="Times New Roman" w:cs="Times New Roman"/>
          <w:sz w:val="28"/>
          <w:szCs w:val="28"/>
        </w:rPr>
        <w:t xml:space="preserve"> имеющихся психолого-педагогических средств с точки зрения их эффективности и поиск новых подходов к профилактике </w:t>
      </w:r>
      <w:r w:rsidR="00A30314">
        <w:rPr>
          <w:rFonts w:ascii="Times New Roman" w:hAnsi="Times New Roman" w:cs="Times New Roman"/>
          <w:sz w:val="28"/>
          <w:szCs w:val="28"/>
        </w:rPr>
        <w:t xml:space="preserve">агрессивного поведения в </w:t>
      </w:r>
      <w:r w:rsidR="001279B7">
        <w:rPr>
          <w:rFonts w:ascii="Times New Roman" w:hAnsi="Times New Roman" w:cs="Times New Roman"/>
          <w:sz w:val="28"/>
          <w:szCs w:val="28"/>
        </w:rPr>
        <w:t xml:space="preserve">сфере </w:t>
      </w:r>
      <w:r w:rsidR="00A30314">
        <w:rPr>
          <w:rFonts w:ascii="Times New Roman" w:hAnsi="Times New Roman" w:cs="Times New Roman"/>
          <w:sz w:val="28"/>
          <w:szCs w:val="28"/>
        </w:rPr>
        <w:t>образова</w:t>
      </w:r>
      <w:r w:rsidR="001279B7">
        <w:rPr>
          <w:rFonts w:ascii="Times New Roman" w:hAnsi="Times New Roman" w:cs="Times New Roman"/>
          <w:sz w:val="28"/>
          <w:szCs w:val="28"/>
        </w:rPr>
        <w:t>ния</w:t>
      </w:r>
      <w:r w:rsidR="00A3031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223EC3" w14:textId="7F3E1EA3" w:rsidR="00A30314" w:rsidRDefault="00A30314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Попробуем разобра</w:t>
      </w:r>
      <w:r w:rsidR="00AD01DF">
        <w:rPr>
          <w:rFonts w:ascii="Times New Roman" w:hAnsi="Times New Roman" w:cs="Times New Roman"/>
          <w:sz w:val="28"/>
          <w:szCs w:val="28"/>
        </w:rPr>
        <w:t>ться в причинах</w:t>
      </w:r>
      <w:r>
        <w:rPr>
          <w:rFonts w:ascii="Times New Roman" w:hAnsi="Times New Roman" w:cs="Times New Roman"/>
          <w:sz w:val="28"/>
          <w:szCs w:val="28"/>
        </w:rPr>
        <w:t xml:space="preserve"> агрессив</w:t>
      </w:r>
      <w:r w:rsidR="00AD01DF">
        <w:rPr>
          <w:rFonts w:ascii="Times New Roman" w:hAnsi="Times New Roman" w:cs="Times New Roman"/>
          <w:sz w:val="28"/>
          <w:szCs w:val="28"/>
        </w:rPr>
        <w:t>ного поведения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(см. рис. 1)</w:t>
      </w:r>
      <w:r w:rsidR="00C269BF">
        <w:rPr>
          <w:rFonts w:ascii="Times New Roman" w:hAnsi="Times New Roman" w:cs="Times New Roman"/>
          <w:sz w:val="28"/>
          <w:szCs w:val="28"/>
        </w:rPr>
        <w:t>.</w:t>
      </w:r>
    </w:p>
    <w:p w14:paraId="2AB62C4C" w14:textId="77777777" w:rsidR="00FE74F9" w:rsidRDefault="00FE74F9" w:rsidP="00FE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фрустрирующим факторам</w:t>
      </w:r>
      <w:r w:rsidRPr="00FB625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препятствующим</w:t>
      </w:r>
      <w:r w:rsidRPr="00FB6253">
        <w:rPr>
          <w:rFonts w:ascii="Times New Roman" w:hAnsi="Times New Roman" w:cs="Times New Roman"/>
          <w:sz w:val="28"/>
          <w:szCs w:val="28"/>
        </w:rPr>
        <w:t xml:space="preserve"> достижению целей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личных целей обучающихся, можно отнести борьбу</w:t>
      </w:r>
      <w:r w:rsidRPr="00FB6253">
        <w:rPr>
          <w:rFonts w:ascii="Times New Roman" w:hAnsi="Times New Roman" w:cs="Times New Roman"/>
          <w:sz w:val="28"/>
          <w:szCs w:val="28"/>
        </w:rPr>
        <w:t xml:space="preserve"> за лидерство, физическое и интеллектуальное превосходство, за чью-то дружбу</w:t>
      </w:r>
      <w:r>
        <w:rPr>
          <w:rFonts w:ascii="Times New Roman" w:hAnsi="Times New Roman" w:cs="Times New Roman"/>
          <w:sz w:val="28"/>
          <w:szCs w:val="28"/>
        </w:rPr>
        <w:t>, за популярность в коллективе сверстников, признание своих заслуг учителем и родителями. П</w:t>
      </w:r>
      <w:r w:rsidRPr="00FB6253">
        <w:rPr>
          <w:rFonts w:ascii="Times New Roman" w:hAnsi="Times New Roman" w:cs="Times New Roman"/>
          <w:sz w:val="28"/>
          <w:szCs w:val="28"/>
        </w:rPr>
        <w:t>ротиворечие между самооценкой и оценкой личности окружающими</w:t>
      </w:r>
      <w:r>
        <w:rPr>
          <w:rFonts w:ascii="Times New Roman" w:hAnsi="Times New Roman" w:cs="Times New Roman"/>
          <w:sz w:val="28"/>
          <w:szCs w:val="28"/>
        </w:rPr>
        <w:t>, н</w:t>
      </w:r>
      <w:r w:rsidRPr="00FB6253">
        <w:rPr>
          <w:rFonts w:ascii="Times New Roman" w:hAnsi="Times New Roman" w:cs="Times New Roman"/>
          <w:sz w:val="28"/>
          <w:szCs w:val="28"/>
        </w:rPr>
        <w:t xml:space="preserve">еудовлетворенная потребность в </w:t>
      </w:r>
      <w:r>
        <w:rPr>
          <w:rFonts w:ascii="Times New Roman" w:hAnsi="Times New Roman" w:cs="Times New Roman"/>
          <w:sz w:val="28"/>
          <w:szCs w:val="28"/>
        </w:rPr>
        <w:t xml:space="preserve">признании </w:t>
      </w:r>
      <w:r w:rsidRPr="00FB6253">
        <w:rPr>
          <w:rFonts w:ascii="Times New Roman" w:hAnsi="Times New Roman" w:cs="Times New Roman"/>
          <w:sz w:val="28"/>
          <w:szCs w:val="28"/>
        </w:rPr>
        <w:t>привод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B6253">
        <w:rPr>
          <w:rFonts w:ascii="Times New Roman" w:hAnsi="Times New Roman" w:cs="Times New Roman"/>
          <w:sz w:val="28"/>
          <w:szCs w:val="28"/>
        </w:rPr>
        <w:t xml:space="preserve">т к попыткам реализовать себя </w:t>
      </w:r>
      <w:r>
        <w:rPr>
          <w:rFonts w:ascii="Times New Roman" w:hAnsi="Times New Roman" w:cs="Times New Roman"/>
          <w:sz w:val="28"/>
          <w:szCs w:val="28"/>
        </w:rPr>
        <w:t>в негативных формах активности –</w:t>
      </w:r>
      <w:r w:rsidRPr="00FB6253">
        <w:rPr>
          <w:rFonts w:ascii="Times New Roman" w:hAnsi="Times New Roman" w:cs="Times New Roman"/>
          <w:sz w:val="28"/>
          <w:szCs w:val="28"/>
        </w:rPr>
        <w:t xml:space="preserve"> агрессии, насилии</w:t>
      </w:r>
      <w:r>
        <w:rPr>
          <w:rFonts w:ascii="Times New Roman" w:hAnsi="Times New Roman" w:cs="Times New Roman"/>
          <w:sz w:val="28"/>
          <w:szCs w:val="28"/>
        </w:rPr>
        <w:t>, унижениях другого с целью утвердить свое превосходство.</w:t>
      </w:r>
    </w:p>
    <w:p w14:paraId="0D2A40D7" w14:textId="77777777" w:rsidR="00FE74F9" w:rsidRDefault="00FE74F9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CEB8E6" w14:textId="77777777" w:rsidR="001279B7" w:rsidRDefault="001279B7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46D5FF9" wp14:editId="33079B3D">
            <wp:simplePos x="0" y="0"/>
            <wp:positionH relativeFrom="margin">
              <wp:posOffset>863600</wp:posOffset>
            </wp:positionH>
            <wp:positionV relativeFrom="paragraph">
              <wp:posOffset>242570</wp:posOffset>
            </wp:positionV>
            <wp:extent cx="5180454" cy="3384000"/>
            <wp:effectExtent l="0" t="0" r="127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454" cy="33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AA981" w14:textId="77777777" w:rsidR="00FE74F9" w:rsidRDefault="00AD01DF" w:rsidP="006419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1. Факторы, обуславливающие агрессивное поведение детей </w:t>
      </w:r>
    </w:p>
    <w:p w14:paraId="62982559" w14:textId="5A046A77" w:rsidR="00C269BF" w:rsidRDefault="00AD01DF" w:rsidP="006419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419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подростков</w:t>
      </w:r>
    </w:p>
    <w:p w14:paraId="01DDA05A" w14:textId="77777777" w:rsidR="00641922" w:rsidRDefault="00641922" w:rsidP="006419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9686AD3" w14:textId="690D4F34" w:rsidR="00F005AD" w:rsidRDefault="00F005AD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A4691D" w14:textId="4461549A" w:rsidR="000E4FFF" w:rsidRDefault="000E4FFF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</w:p>
    <w:p w14:paraId="63584DBF" w14:textId="2748ABF3" w:rsidR="00F005AD" w:rsidRDefault="00F005AD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изучения агрессивности у детей младшего школьного возраста по опроснику враждебности Басса-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приведены в таблице 1.</w:t>
      </w:r>
    </w:p>
    <w:p w14:paraId="35CA7EFE" w14:textId="3476A4CD" w:rsidR="00F005AD" w:rsidRDefault="00F005AD" w:rsidP="00E36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D0DBC" w14:textId="45FC57E2" w:rsidR="00F005AD" w:rsidRDefault="00F005AD" w:rsidP="00F005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Результаты изучения уровня агрессивности у обучающихся младшего школьного возраста</w:t>
      </w:r>
      <w:r w:rsidR="00FE74F9">
        <w:rPr>
          <w:rFonts w:ascii="Times New Roman" w:hAnsi="Times New Roman" w:cs="Times New Roman"/>
          <w:sz w:val="28"/>
          <w:szCs w:val="28"/>
        </w:rPr>
        <w:t>, %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838"/>
        <w:gridCol w:w="1370"/>
        <w:gridCol w:w="2174"/>
        <w:gridCol w:w="2268"/>
        <w:gridCol w:w="2126"/>
      </w:tblGrid>
      <w:tr w:rsidR="00FE74F9" w:rsidRPr="009E41AE" w14:paraId="19380D25" w14:textId="77777777" w:rsidTr="00531511">
        <w:tc>
          <w:tcPr>
            <w:tcW w:w="1838" w:type="dxa"/>
            <w:vMerge w:val="restart"/>
          </w:tcPr>
          <w:p w14:paraId="765CF52A" w14:textId="1CCB3C3D" w:rsidR="00FE74F9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Обучающиеся</w:t>
            </w:r>
          </w:p>
        </w:tc>
        <w:tc>
          <w:tcPr>
            <w:tcW w:w="1370" w:type="dxa"/>
            <w:vMerge w:val="restart"/>
          </w:tcPr>
          <w:p w14:paraId="67363382" w14:textId="5C7120F4" w:rsidR="00FE74F9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Пол</w:t>
            </w:r>
          </w:p>
        </w:tc>
        <w:tc>
          <w:tcPr>
            <w:tcW w:w="6568" w:type="dxa"/>
            <w:gridSpan w:val="3"/>
          </w:tcPr>
          <w:p w14:paraId="65836A2A" w14:textId="5B3807AD" w:rsidR="00FE74F9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Уровень агрессивности</w:t>
            </w:r>
          </w:p>
        </w:tc>
      </w:tr>
      <w:tr w:rsidR="00FE74F9" w:rsidRPr="009E41AE" w14:paraId="43B62486" w14:textId="77777777" w:rsidTr="00531511">
        <w:tc>
          <w:tcPr>
            <w:tcW w:w="1838" w:type="dxa"/>
            <w:vMerge/>
          </w:tcPr>
          <w:p w14:paraId="7882C461" w14:textId="77777777" w:rsidR="00FE74F9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0" w:type="dxa"/>
            <w:vMerge/>
          </w:tcPr>
          <w:p w14:paraId="4BB4B366" w14:textId="1629CB83" w:rsidR="00FE74F9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4" w:type="dxa"/>
          </w:tcPr>
          <w:p w14:paraId="6E533B20" w14:textId="4B4CADDF" w:rsidR="00FE74F9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 xml:space="preserve">Высокий </w:t>
            </w:r>
          </w:p>
        </w:tc>
        <w:tc>
          <w:tcPr>
            <w:tcW w:w="2268" w:type="dxa"/>
          </w:tcPr>
          <w:p w14:paraId="0A102A1F" w14:textId="35D2D784" w:rsidR="00FE74F9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 xml:space="preserve">Средний </w:t>
            </w:r>
          </w:p>
        </w:tc>
        <w:tc>
          <w:tcPr>
            <w:tcW w:w="2126" w:type="dxa"/>
          </w:tcPr>
          <w:p w14:paraId="292CA587" w14:textId="5E3159DC" w:rsidR="00FE74F9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Низкий</w:t>
            </w:r>
          </w:p>
        </w:tc>
      </w:tr>
      <w:tr w:rsidR="00F005AD" w:rsidRPr="009E41AE" w14:paraId="39481F6C" w14:textId="77777777" w:rsidTr="00531511">
        <w:tc>
          <w:tcPr>
            <w:tcW w:w="1838" w:type="dxa"/>
            <w:vMerge w:val="restart"/>
          </w:tcPr>
          <w:p w14:paraId="3DA4067E" w14:textId="346764DC" w:rsidR="00F005AD" w:rsidRPr="009E41AE" w:rsidRDefault="00F005AD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2-ой класс</w:t>
            </w:r>
          </w:p>
        </w:tc>
        <w:tc>
          <w:tcPr>
            <w:tcW w:w="1370" w:type="dxa"/>
          </w:tcPr>
          <w:p w14:paraId="5899D322" w14:textId="3D4924D8" w:rsidR="00F005AD" w:rsidRPr="009E41AE" w:rsidRDefault="00F005AD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мальчики</w:t>
            </w:r>
          </w:p>
        </w:tc>
        <w:tc>
          <w:tcPr>
            <w:tcW w:w="2174" w:type="dxa"/>
          </w:tcPr>
          <w:p w14:paraId="2045A482" w14:textId="3D38632B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268" w:type="dxa"/>
          </w:tcPr>
          <w:p w14:paraId="2AC4CAF2" w14:textId="330D3410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2126" w:type="dxa"/>
          </w:tcPr>
          <w:p w14:paraId="5AAA76D6" w14:textId="7F3A7EBD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F005AD" w:rsidRPr="009E41AE" w14:paraId="4B185858" w14:textId="77777777" w:rsidTr="00531511">
        <w:tc>
          <w:tcPr>
            <w:tcW w:w="1838" w:type="dxa"/>
            <w:vMerge/>
          </w:tcPr>
          <w:p w14:paraId="1EEA3A3E" w14:textId="77777777" w:rsidR="00F005AD" w:rsidRPr="009E41AE" w:rsidRDefault="00F005AD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0" w:type="dxa"/>
          </w:tcPr>
          <w:p w14:paraId="1AC9255B" w14:textId="71F58B36" w:rsidR="00F005AD" w:rsidRPr="009E41AE" w:rsidRDefault="00F005AD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девочки</w:t>
            </w:r>
          </w:p>
        </w:tc>
        <w:tc>
          <w:tcPr>
            <w:tcW w:w="2174" w:type="dxa"/>
          </w:tcPr>
          <w:p w14:paraId="31AADCD1" w14:textId="3741471B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268" w:type="dxa"/>
          </w:tcPr>
          <w:p w14:paraId="02E5FFB8" w14:textId="306FD2D5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2126" w:type="dxa"/>
          </w:tcPr>
          <w:p w14:paraId="4C8FD563" w14:textId="6A06B949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</w:tr>
      <w:tr w:rsidR="00F005AD" w:rsidRPr="009E41AE" w14:paraId="55DE11C2" w14:textId="77777777" w:rsidTr="00531511">
        <w:tc>
          <w:tcPr>
            <w:tcW w:w="1838" w:type="dxa"/>
            <w:vMerge w:val="restart"/>
          </w:tcPr>
          <w:p w14:paraId="02F60F9B" w14:textId="0A300279" w:rsidR="00F005AD" w:rsidRPr="009E41AE" w:rsidRDefault="00F005AD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4-</w:t>
            </w:r>
            <w:r w:rsidR="00FE74F9" w:rsidRPr="009E41AE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й класс</w:t>
            </w:r>
          </w:p>
        </w:tc>
        <w:tc>
          <w:tcPr>
            <w:tcW w:w="1370" w:type="dxa"/>
          </w:tcPr>
          <w:p w14:paraId="34C16129" w14:textId="3332336E" w:rsidR="00F005AD" w:rsidRPr="009E41AE" w:rsidRDefault="00F005AD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мальчики</w:t>
            </w:r>
          </w:p>
        </w:tc>
        <w:tc>
          <w:tcPr>
            <w:tcW w:w="2174" w:type="dxa"/>
          </w:tcPr>
          <w:p w14:paraId="79B9300B" w14:textId="61A67D73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268" w:type="dxa"/>
          </w:tcPr>
          <w:p w14:paraId="50751825" w14:textId="2B21E0A2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2126" w:type="dxa"/>
          </w:tcPr>
          <w:p w14:paraId="372C30EA" w14:textId="44F7C7A8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F005AD" w:rsidRPr="009E41AE" w14:paraId="673FDFD3" w14:textId="77777777" w:rsidTr="00531511">
        <w:tc>
          <w:tcPr>
            <w:tcW w:w="1838" w:type="dxa"/>
            <w:vMerge/>
          </w:tcPr>
          <w:p w14:paraId="6C81D028" w14:textId="77777777" w:rsidR="00F005AD" w:rsidRPr="009E41AE" w:rsidRDefault="00F005AD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0" w:type="dxa"/>
          </w:tcPr>
          <w:p w14:paraId="4B1B8F08" w14:textId="27EBD5FC" w:rsidR="00F005AD" w:rsidRPr="009E41AE" w:rsidRDefault="00F005AD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девочки</w:t>
            </w:r>
          </w:p>
        </w:tc>
        <w:tc>
          <w:tcPr>
            <w:tcW w:w="2174" w:type="dxa"/>
          </w:tcPr>
          <w:p w14:paraId="7B4B1386" w14:textId="774EFB25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268" w:type="dxa"/>
          </w:tcPr>
          <w:p w14:paraId="0A38F1EC" w14:textId="7406CFFA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2126" w:type="dxa"/>
          </w:tcPr>
          <w:p w14:paraId="45A59020" w14:textId="09F96836" w:rsidR="00F005AD" w:rsidRPr="009E41AE" w:rsidRDefault="00FE74F9" w:rsidP="00F005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41AE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</w:tbl>
    <w:p w14:paraId="28CF5139" w14:textId="401F8FB9" w:rsidR="00F005AD" w:rsidRDefault="00F005AD" w:rsidP="00F005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13C1F3" w14:textId="77777777" w:rsidR="00FE74F9" w:rsidRDefault="00FE74F9" w:rsidP="00FE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0431B0" w14:textId="77777777" w:rsidR="00FE74F9" w:rsidRDefault="00FE74F9" w:rsidP="00FE7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97737" w14:textId="77777777" w:rsidR="00FE74F9" w:rsidRDefault="00FE74F9" w:rsidP="00F005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F417BA" w14:textId="2C9059E7" w:rsidR="00C269BF" w:rsidRPr="00EA2732" w:rsidRDefault="000C15D2" w:rsidP="000C15D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2732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3C3F415E" w14:textId="77777777" w:rsidR="00D05485" w:rsidRPr="00EA2732" w:rsidRDefault="000C15D2" w:rsidP="00B2433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2732">
        <w:rPr>
          <w:rFonts w:ascii="Times New Roman" w:hAnsi="Times New Roman" w:cs="Times New Roman"/>
          <w:sz w:val="24"/>
          <w:szCs w:val="24"/>
        </w:rPr>
        <w:t xml:space="preserve">1. </w:t>
      </w:r>
      <w:r w:rsidR="00D05485" w:rsidRPr="00EA2732">
        <w:rPr>
          <w:rFonts w:ascii="Times New Roman" w:hAnsi="Times New Roman" w:cs="Times New Roman"/>
          <w:sz w:val="24"/>
          <w:szCs w:val="24"/>
        </w:rPr>
        <w:t>Ильин Е.П.</w:t>
      </w:r>
      <w:r w:rsidR="00B24331" w:rsidRPr="00EA2732">
        <w:rPr>
          <w:rFonts w:ascii="Times New Roman" w:hAnsi="Times New Roman" w:cs="Times New Roman"/>
          <w:sz w:val="24"/>
          <w:szCs w:val="24"/>
        </w:rPr>
        <w:t xml:space="preserve"> </w:t>
      </w:r>
      <w:r w:rsidR="00D05485" w:rsidRPr="00EA2732">
        <w:rPr>
          <w:rFonts w:ascii="Times New Roman" w:hAnsi="Times New Roman" w:cs="Times New Roman"/>
          <w:sz w:val="24"/>
          <w:szCs w:val="24"/>
        </w:rPr>
        <w:t>Психология агрессивного поведения. СПб.: Питер, 2014.</w:t>
      </w:r>
      <w:r w:rsidR="00D05485" w:rsidRPr="00EA2732">
        <w:rPr>
          <w:rFonts w:ascii="Times New Roman" w:hAnsi="Times New Roman" w:cs="Times New Roman"/>
          <w:sz w:val="24"/>
          <w:szCs w:val="24"/>
        </w:rPr>
        <w:br/>
        <w:t>368 с.</w:t>
      </w:r>
    </w:p>
    <w:p w14:paraId="61BB844B" w14:textId="77777777" w:rsidR="006E45BB" w:rsidRPr="00EA2732" w:rsidRDefault="000C15D2" w:rsidP="00B2433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273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6E45BB" w:rsidRPr="00EA2732">
        <w:rPr>
          <w:rFonts w:ascii="Times New Roman" w:hAnsi="Times New Roman" w:cs="Times New Roman"/>
          <w:sz w:val="24"/>
          <w:szCs w:val="24"/>
        </w:rPr>
        <w:t>Змановская</w:t>
      </w:r>
      <w:proofErr w:type="spellEnd"/>
      <w:r w:rsidR="006E45BB" w:rsidRPr="00EA2732">
        <w:rPr>
          <w:rFonts w:ascii="Times New Roman" w:hAnsi="Times New Roman" w:cs="Times New Roman"/>
          <w:sz w:val="24"/>
          <w:szCs w:val="24"/>
        </w:rPr>
        <w:t xml:space="preserve"> Е.В. </w:t>
      </w:r>
      <w:proofErr w:type="spellStart"/>
      <w:r w:rsidR="006E45BB" w:rsidRPr="00EA2732">
        <w:rPr>
          <w:rFonts w:ascii="Times New Roman" w:hAnsi="Times New Roman" w:cs="Times New Roman"/>
          <w:sz w:val="24"/>
          <w:szCs w:val="24"/>
        </w:rPr>
        <w:t>Девиантология</w:t>
      </w:r>
      <w:proofErr w:type="spellEnd"/>
      <w:r w:rsidR="006E45BB" w:rsidRPr="00EA2732">
        <w:rPr>
          <w:rFonts w:ascii="Times New Roman" w:hAnsi="Times New Roman" w:cs="Times New Roman"/>
          <w:sz w:val="24"/>
          <w:szCs w:val="24"/>
        </w:rPr>
        <w:t xml:space="preserve">: </w:t>
      </w:r>
      <w:r w:rsidR="00EA2732">
        <w:rPr>
          <w:rFonts w:ascii="Times New Roman" w:hAnsi="Times New Roman" w:cs="Times New Roman"/>
          <w:sz w:val="24"/>
          <w:szCs w:val="24"/>
        </w:rPr>
        <w:t>п</w:t>
      </w:r>
      <w:r w:rsidR="006E45BB" w:rsidRPr="00EA2732">
        <w:rPr>
          <w:rFonts w:ascii="Times New Roman" w:hAnsi="Times New Roman" w:cs="Times New Roman"/>
          <w:sz w:val="24"/>
          <w:szCs w:val="24"/>
        </w:rPr>
        <w:t>сихология отклоняющегося поведения</w:t>
      </w:r>
      <w:r w:rsidR="00B24331" w:rsidRPr="00EA2732">
        <w:rPr>
          <w:rFonts w:ascii="Times New Roman" w:hAnsi="Times New Roman" w:cs="Times New Roman"/>
          <w:sz w:val="24"/>
          <w:szCs w:val="24"/>
        </w:rPr>
        <w:t>.</w:t>
      </w:r>
      <w:r w:rsidR="006E45BB" w:rsidRPr="00EA2732">
        <w:rPr>
          <w:rFonts w:ascii="Times New Roman" w:hAnsi="Times New Roman" w:cs="Times New Roman"/>
          <w:sz w:val="24"/>
          <w:szCs w:val="24"/>
        </w:rPr>
        <w:t xml:space="preserve"> М.: Академия, 2004. 288 с.</w:t>
      </w:r>
    </w:p>
    <w:p w14:paraId="71CF2695" w14:textId="77777777" w:rsidR="00E37608" w:rsidRPr="00EA2732" w:rsidRDefault="00E37608" w:rsidP="00B2433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2732">
        <w:rPr>
          <w:rFonts w:ascii="Times New Roman" w:hAnsi="Times New Roman" w:cs="Times New Roman"/>
          <w:sz w:val="24"/>
          <w:szCs w:val="24"/>
        </w:rPr>
        <w:t>3. Логинова С.В. Взаимосвязь индивидуальных особенностей и поведенческих проблем детей: опосредующая роль родительского воспитания // Психологический журнал. 2018. Т. 39. № 5. С. 26–36. DOI 10.31857/S020595920000068-0.</w:t>
      </w:r>
    </w:p>
    <w:p w14:paraId="33080D34" w14:textId="77777777" w:rsidR="00B24331" w:rsidRPr="00EA2732" w:rsidRDefault="00E37608" w:rsidP="00B2433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2732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0C15D2" w:rsidRPr="00EA2732">
        <w:rPr>
          <w:rFonts w:ascii="Times New Roman" w:hAnsi="Times New Roman" w:cs="Times New Roman"/>
          <w:sz w:val="24"/>
          <w:szCs w:val="24"/>
        </w:rPr>
        <w:t xml:space="preserve">. </w:t>
      </w:r>
      <w:r w:rsidR="00B24331" w:rsidRPr="00EA2732">
        <w:rPr>
          <w:rFonts w:ascii="Times New Roman" w:hAnsi="Times New Roman" w:cs="Times New Roman"/>
          <w:sz w:val="24"/>
          <w:szCs w:val="24"/>
        </w:rPr>
        <w:t xml:space="preserve">Международная классификация болезней (10-й пересмотр): классификация психических и поведенческих расстройств. Клинические описания и указания по диагностике / перевод на рус. язык по ред. Ю.Л. </w:t>
      </w:r>
      <w:proofErr w:type="spellStart"/>
      <w:r w:rsidR="00B24331" w:rsidRPr="00EA2732">
        <w:rPr>
          <w:rFonts w:ascii="Times New Roman" w:hAnsi="Times New Roman" w:cs="Times New Roman"/>
          <w:sz w:val="24"/>
          <w:szCs w:val="24"/>
        </w:rPr>
        <w:t>Нуллера</w:t>
      </w:r>
      <w:proofErr w:type="spellEnd"/>
      <w:r w:rsidR="00B24331" w:rsidRPr="00EA2732">
        <w:rPr>
          <w:rFonts w:ascii="Times New Roman" w:hAnsi="Times New Roman" w:cs="Times New Roman"/>
          <w:sz w:val="24"/>
          <w:szCs w:val="24"/>
        </w:rPr>
        <w:t xml:space="preserve">, С.Ю. </w:t>
      </w:r>
      <w:proofErr w:type="spellStart"/>
      <w:r w:rsidR="00B24331" w:rsidRPr="00EA2732">
        <w:rPr>
          <w:rFonts w:ascii="Times New Roman" w:hAnsi="Times New Roman" w:cs="Times New Roman"/>
          <w:sz w:val="24"/>
          <w:szCs w:val="24"/>
        </w:rPr>
        <w:t>Циркина</w:t>
      </w:r>
      <w:proofErr w:type="spellEnd"/>
      <w:r w:rsidR="00B24331" w:rsidRPr="00EA2732">
        <w:rPr>
          <w:rFonts w:ascii="Times New Roman" w:hAnsi="Times New Roman" w:cs="Times New Roman"/>
          <w:sz w:val="24"/>
          <w:szCs w:val="24"/>
        </w:rPr>
        <w:t>. СП</w:t>
      </w:r>
      <w:r w:rsidR="000C15D2" w:rsidRPr="00EA2732">
        <w:rPr>
          <w:rFonts w:ascii="Times New Roman" w:hAnsi="Times New Roman" w:cs="Times New Roman"/>
          <w:sz w:val="24"/>
          <w:szCs w:val="24"/>
        </w:rPr>
        <w:t>б.: Адис, 1994. 304 с.</w:t>
      </w:r>
    </w:p>
    <w:p w14:paraId="56EF4D18" w14:textId="77777777" w:rsidR="006E45BB" w:rsidRPr="00EA2732" w:rsidRDefault="00E37608" w:rsidP="00B2433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2732">
        <w:rPr>
          <w:rFonts w:ascii="Times New Roman" w:hAnsi="Times New Roman" w:cs="Times New Roman"/>
          <w:sz w:val="24"/>
          <w:szCs w:val="24"/>
        </w:rPr>
        <w:t>5</w:t>
      </w:r>
      <w:r w:rsidR="000C15D2" w:rsidRPr="00EA27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E45BB" w:rsidRPr="00EA2732">
        <w:rPr>
          <w:rFonts w:ascii="Times New Roman" w:hAnsi="Times New Roman" w:cs="Times New Roman"/>
          <w:sz w:val="24"/>
          <w:szCs w:val="24"/>
        </w:rPr>
        <w:t>Перешеина</w:t>
      </w:r>
      <w:proofErr w:type="spellEnd"/>
      <w:r w:rsidR="006E45BB" w:rsidRPr="00EA2732">
        <w:rPr>
          <w:rFonts w:ascii="Times New Roman" w:hAnsi="Times New Roman" w:cs="Times New Roman"/>
          <w:sz w:val="24"/>
          <w:szCs w:val="24"/>
        </w:rPr>
        <w:t xml:space="preserve"> Н.В., Заостровцева М.Н.</w:t>
      </w:r>
      <w:r w:rsidR="00B24331" w:rsidRPr="00EA2732">
        <w:rPr>
          <w:rFonts w:ascii="Times New Roman" w:hAnsi="Times New Roman" w:cs="Times New Roman"/>
          <w:sz w:val="24"/>
          <w:szCs w:val="24"/>
        </w:rPr>
        <w:t xml:space="preserve"> </w:t>
      </w:r>
      <w:r w:rsidR="006E45BB" w:rsidRPr="00EA2732">
        <w:rPr>
          <w:rFonts w:ascii="Times New Roman" w:hAnsi="Times New Roman" w:cs="Times New Roman"/>
          <w:sz w:val="24"/>
          <w:szCs w:val="24"/>
        </w:rPr>
        <w:t>Девиантный школьник: Профилактика и коррекция отклонений. М.: ТЦ Сфера, 2006. 192 с.</w:t>
      </w:r>
    </w:p>
    <w:p w14:paraId="356D7D51" w14:textId="77777777" w:rsidR="00723A6B" w:rsidRPr="00EA2732" w:rsidRDefault="00723A6B" w:rsidP="00B2433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2732">
        <w:rPr>
          <w:rFonts w:ascii="Times New Roman" w:hAnsi="Times New Roman" w:cs="Times New Roman"/>
          <w:sz w:val="24"/>
          <w:szCs w:val="24"/>
        </w:rPr>
        <w:t>6. Реабилитация детей с девиантным поведением: педагогика любви, заботы и риска / сост. А.Г. </w:t>
      </w:r>
      <w:proofErr w:type="spellStart"/>
      <w:r w:rsidRPr="00EA2732">
        <w:rPr>
          <w:rFonts w:ascii="Times New Roman" w:hAnsi="Times New Roman" w:cs="Times New Roman"/>
          <w:sz w:val="24"/>
          <w:szCs w:val="24"/>
        </w:rPr>
        <w:t>Петрынин</w:t>
      </w:r>
      <w:proofErr w:type="spellEnd"/>
      <w:r w:rsidRPr="00EA2732">
        <w:rPr>
          <w:rFonts w:ascii="Times New Roman" w:hAnsi="Times New Roman" w:cs="Times New Roman"/>
          <w:sz w:val="24"/>
          <w:szCs w:val="24"/>
        </w:rPr>
        <w:t>. М.: Эврика, 2004. 304 с.</w:t>
      </w:r>
    </w:p>
    <w:sectPr w:rsidR="00723A6B" w:rsidRPr="00EA2732" w:rsidSect="00E3643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F39"/>
    <w:rsid w:val="00077F98"/>
    <w:rsid w:val="000961DD"/>
    <w:rsid w:val="000B7DE9"/>
    <w:rsid w:val="000C15D2"/>
    <w:rsid w:val="000E4FFF"/>
    <w:rsid w:val="000E69E7"/>
    <w:rsid w:val="000E72F5"/>
    <w:rsid w:val="001279B7"/>
    <w:rsid w:val="00135CD8"/>
    <w:rsid w:val="001B37C1"/>
    <w:rsid w:val="001E3660"/>
    <w:rsid w:val="00256F39"/>
    <w:rsid w:val="0029112E"/>
    <w:rsid w:val="002A73C3"/>
    <w:rsid w:val="002B6DB3"/>
    <w:rsid w:val="002F0F2E"/>
    <w:rsid w:val="00313A3E"/>
    <w:rsid w:val="003224EA"/>
    <w:rsid w:val="00346FBB"/>
    <w:rsid w:val="003D19D4"/>
    <w:rsid w:val="003E751C"/>
    <w:rsid w:val="003F18CD"/>
    <w:rsid w:val="00520954"/>
    <w:rsid w:val="00521F77"/>
    <w:rsid w:val="005233E0"/>
    <w:rsid w:val="00531511"/>
    <w:rsid w:val="005F570B"/>
    <w:rsid w:val="0064021B"/>
    <w:rsid w:val="00641922"/>
    <w:rsid w:val="00645476"/>
    <w:rsid w:val="006A1ADA"/>
    <w:rsid w:val="006D6571"/>
    <w:rsid w:val="006E1787"/>
    <w:rsid w:val="006E45BB"/>
    <w:rsid w:val="00723A6B"/>
    <w:rsid w:val="007569CD"/>
    <w:rsid w:val="007F05AE"/>
    <w:rsid w:val="008463B7"/>
    <w:rsid w:val="00864569"/>
    <w:rsid w:val="00874713"/>
    <w:rsid w:val="008B1DE4"/>
    <w:rsid w:val="008D3E7C"/>
    <w:rsid w:val="0090381A"/>
    <w:rsid w:val="0092579C"/>
    <w:rsid w:val="00931817"/>
    <w:rsid w:val="009532DD"/>
    <w:rsid w:val="00971DA1"/>
    <w:rsid w:val="009D4958"/>
    <w:rsid w:val="009E147C"/>
    <w:rsid w:val="009E41AE"/>
    <w:rsid w:val="009E7EA7"/>
    <w:rsid w:val="00A30314"/>
    <w:rsid w:val="00A31075"/>
    <w:rsid w:val="00A46337"/>
    <w:rsid w:val="00A55E80"/>
    <w:rsid w:val="00A84E38"/>
    <w:rsid w:val="00AB7C38"/>
    <w:rsid w:val="00AD01DF"/>
    <w:rsid w:val="00AE3800"/>
    <w:rsid w:val="00B24331"/>
    <w:rsid w:val="00B56C2E"/>
    <w:rsid w:val="00B63933"/>
    <w:rsid w:val="00B81AD3"/>
    <w:rsid w:val="00BC35A4"/>
    <w:rsid w:val="00C269BF"/>
    <w:rsid w:val="00C31F7C"/>
    <w:rsid w:val="00CB188F"/>
    <w:rsid w:val="00D05485"/>
    <w:rsid w:val="00D601C3"/>
    <w:rsid w:val="00D6605D"/>
    <w:rsid w:val="00D774C1"/>
    <w:rsid w:val="00D846F0"/>
    <w:rsid w:val="00DA264B"/>
    <w:rsid w:val="00DF2030"/>
    <w:rsid w:val="00E362B3"/>
    <w:rsid w:val="00E3643B"/>
    <w:rsid w:val="00E36A06"/>
    <w:rsid w:val="00E37608"/>
    <w:rsid w:val="00EA2732"/>
    <w:rsid w:val="00EB4304"/>
    <w:rsid w:val="00EC6639"/>
    <w:rsid w:val="00ED34F2"/>
    <w:rsid w:val="00F005AD"/>
    <w:rsid w:val="00F31F39"/>
    <w:rsid w:val="00F75EC0"/>
    <w:rsid w:val="00FB34B9"/>
    <w:rsid w:val="00FB6253"/>
    <w:rsid w:val="00FE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09E6"/>
  <w15:chartTrackingRefBased/>
  <w15:docId w15:val="{A81B3C75-714D-4FBC-98BD-02EE1D7D0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3A6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23A6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F0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konogorskay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C7199-D994-45BE-B675-339502B58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Светлана Коногорская</cp:lastModifiedBy>
  <cp:revision>7</cp:revision>
  <dcterms:created xsi:type="dcterms:W3CDTF">2022-10-06T04:09:00Z</dcterms:created>
  <dcterms:modified xsi:type="dcterms:W3CDTF">2022-10-06T04:25:00Z</dcterms:modified>
</cp:coreProperties>
</file>