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AB" w:rsidRPr="009A7B06" w:rsidRDefault="004F3AAB" w:rsidP="009A7B0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9A7B06">
        <w:rPr>
          <w:rFonts w:cs="Times New Roman"/>
          <w:szCs w:val="28"/>
        </w:rPr>
        <w:t>Т</w:t>
      </w:r>
      <w:r w:rsidR="00666651" w:rsidRPr="009A7B06">
        <w:rPr>
          <w:rFonts w:cs="Times New Roman"/>
          <w:szCs w:val="28"/>
        </w:rPr>
        <w:t>еория И.П. Павлова о первой и второй сигнальной системах.</w:t>
      </w:r>
    </w:p>
    <w:p w:rsidR="00666651" w:rsidRPr="009A7B06" w:rsidRDefault="00666651" w:rsidP="009A7B0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9A7B06">
        <w:rPr>
          <w:rFonts w:cs="Times New Roman"/>
          <w:szCs w:val="28"/>
        </w:rPr>
        <w:t xml:space="preserve">Учение </w:t>
      </w:r>
      <w:r w:rsidR="00C5468C" w:rsidRPr="009A7B06">
        <w:rPr>
          <w:rFonts w:cs="Times New Roman"/>
          <w:szCs w:val="28"/>
        </w:rPr>
        <w:t xml:space="preserve">Ч. </w:t>
      </w:r>
      <w:proofErr w:type="gramStart"/>
      <w:r w:rsidRPr="009A7B06">
        <w:rPr>
          <w:rFonts w:cs="Times New Roman"/>
          <w:szCs w:val="28"/>
        </w:rPr>
        <w:t>Пирса  о</w:t>
      </w:r>
      <w:proofErr w:type="gramEnd"/>
      <w:r w:rsidRPr="009A7B06">
        <w:rPr>
          <w:rFonts w:cs="Times New Roman"/>
          <w:szCs w:val="28"/>
        </w:rPr>
        <w:t xml:space="preserve"> знаке</w:t>
      </w:r>
      <w:r w:rsidR="009A7B06" w:rsidRPr="009A7B06">
        <w:rPr>
          <w:rFonts w:cs="Times New Roman"/>
          <w:szCs w:val="28"/>
        </w:rPr>
        <w:t>.</w:t>
      </w:r>
    </w:p>
    <w:p w:rsidR="00666651" w:rsidRPr="009A7B06" w:rsidRDefault="00666651" w:rsidP="009A7B0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9A7B06">
        <w:rPr>
          <w:rFonts w:cs="Times New Roman"/>
          <w:szCs w:val="28"/>
        </w:rPr>
        <w:t>Методы математической логики</w:t>
      </w:r>
      <w:r w:rsidR="009A7B06" w:rsidRPr="009A7B06">
        <w:rPr>
          <w:rFonts w:cs="Times New Roman"/>
          <w:szCs w:val="28"/>
        </w:rPr>
        <w:t>.</w:t>
      </w:r>
    </w:p>
    <w:p w:rsidR="00666651" w:rsidRPr="009A7B06" w:rsidRDefault="004F3AAB" w:rsidP="009A7B0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9A7B06">
        <w:rPr>
          <w:rFonts w:cs="Times New Roman"/>
          <w:szCs w:val="28"/>
        </w:rPr>
        <w:t>Данные антропологии и проблемы языкознания</w:t>
      </w:r>
      <w:r w:rsidR="009A7B06" w:rsidRPr="009A7B06">
        <w:rPr>
          <w:rFonts w:cs="Times New Roman"/>
          <w:szCs w:val="28"/>
        </w:rPr>
        <w:t>.</w:t>
      </w:r>
    </w:p>
    <w:p w:rsidR="00666651" w:rsidRPr="009A7B06" w:rsidRDefault="00656648" w:rsidP="009A7B0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9A7B06">
        <w:rPr>
          <w:rFonts w:cs="Times New Roman"/>
          <w:szCs w:val="28"/>
        </w:rPr>
        <w:t>Воззрения Платона на язык.</w:t>
      </w:r>
    </w:p>
    <w:p w:rsidR="00666651" w:rsidRPr="009A7B06" w:rsidRDefault="004F3AAB" w:rsidP="009A7B0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9A7B06">
        <w:rPr>
          <w:rFonts w:cs="Times New Roman"/>
          <w:szCs w:val="28"/>
        </w:rPr>
        <w:t>Ли</w:t>
      </w:r>
      <w:r w:rsidR="00656648" w:rsidRPr="009A7B06">
        <w:rPr>
          <w:rFonts w:cs="Times New Roman"/>
          <w:szCs w:val="28"/>
        </w:rPr>
        <w:t>нгвистическое наследие Аристотеля.</w:t>
      </w:r>
    </w:p>
    <w:p w:rsidR="00666651" w:rsidRPr="009A7B06" w:rsidRDefault="00656648" w:rsidP="009A7B0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9A7B06">
        <w:rPr>
          <w:rFonts w:cs="Times New Roman"/>
          <w:szCs w:val="28"/>
        </w:rPr>
        <w:t xml:space="preserve">Логика </w:t>
      </w:r>
      <w:proofErr w:type="spellStart"/>
      <w:r w:rsidRPr="009A7B06">
        <w:rPr>
          <w:rFonts w:cs="Times New Roman"/>
          <w:szCs w:val="28"/>
        </w:rPr>
        <w:t>Г.Лейбница</w:t>
      </w:r>
      <w:proofErr w:type="spellEnd"/>
      <w:r w:rsidRPr="009A7B06">
        <w:rPr>
          <w:rFonts w:cs="Times New Roman"/>
          <w:szCs w:val="28"/>
        </w:rPr>
        <w:t>.</w:t>
      </w:r>
    </w:p>
    <w:p w:rsidR="009201E6" w:rsidRPr="009A7B06" w:rsidRDefault="009201E6" w:rsidP="009A7B06">
      <w:pPr>
        <w:pStyle w:val="a3"/>
        <w:numPr>
          <w:ilvl w:val="0"/>
          <w:numId w:val="1"/>
        </w:numPr>
        <w:rPr>
          <w:rFonts w:cs="Times New Roman"/>
          <w:color w:val="000000"/>
          <w:szCs w:val="28"/>
          <w:shd w:val="clear" w:color="auto" w:fill="FFFFFF"/>
        </w:rPr>
      </w:pPr>
      <w:r w:rsidRPr="009A7B06">
        <w:rPr>
          <w:rFonts w:cs="Times New Roman"/>
          <w:color w:val="000000"/>
          <w:szCs w:val="28"/>
          <w:shd w:val="clear" w:color="auto" w:fill="FFFFFF"/>
        </w:rPr>
        <w:t>Французская социология 16-</w:t>
      </w:r>
      <w:r w:rsidR="004F3AAB" w:rsidRPr="009A7B06">
        <w:rPr>
          <w:rFonts w:cs="Times New Roman"/>
          <w:color w:val="000000"/>
          <w:szCs w:val="28"/>
          <w:shd w:val="clear" w:color="auto" w:fill="FFFFFF"/>
        </w:rPr>
        <w:t>1</w:t>
      </w:r>
      <w:r w:rsidRPr="009A7B06">
        <w:rPr>
          <w:rFonts w:cs="Times New Roman"/>
          <w:color w:val="000000"/>
          <w:szCs w:val="28"/>
          <w:shd w:val="clear" w:color="auto" w:fill="FFFFFF"/>
        </w:rPr>
        <w:t>8 вв.</w:t>
      </w:r>
    </w:p>
    <w:p w:rsidR="008C540A" w:rsidRPr="009A7B06" w:rsidRDefault="008C540A" w:rsidP="009A7B06">
      <w:pPr>
        <w:pStyle w:val="a3"/>
        <w:numPr>
          <w:ilvl w:val="0"/>
          <w:numId w:val="1"/>
        </w:numPr>
        <w:rPr>
          <w:rFonts w:cs="Times New Roman"/>
          <w:color w:val="000000"/>
          <w:szCs w:val="28"/>
          <w:shd w:val="clear" w:color="auto" w:fill="FFFFFF"/>
        </w:rPr>
      </w:pPr>
      <w:r w:rsidRPr="009A7B06">
        <w:rPr>
          <w:rFonts w:cs="Times New Roman"/>
          <w:color w:val="000000"/>
          <w:szCs w:val="28"/>
          <w:shd w:val="clear" w:color="auto" w:fill="FFFFFF"/>
        </w:rPr>
        <w:t xml:space="preserve">Л. </w:t>
      </w:r>
      <w:proofErr w:type="spellStart"/>
      <w:r w:rsidRPr="009A7B06">
        <w:rPr>
          <w:rFonts w:cs="Times New Roman"/>
          <w:color w:val="000000"/>
          <w:szCs w:val="28"/>
          <w:shd w:val="clear" w:color="auto" w:fill="FFFFFF"/>
        </w:rPr>
        <w:t>Витгенштейн</w:t>
      </w:r>
      <w:proofErr w:type="spellEnd"/>
      <w:r w:rsidRPr="009A7B06">
        <w:rPr>
          <w:rFonts w:cs="Times New Roman"/>
          <w:color w:val="000000"/>
          <w:szCs w:val="28"/>
          <w:shd w:val="clear" w:color="auto" w:fill="FFFFFF"/>
        </w:rPr>
        <w:t xml:space="preserve"> об устройстве естественных категорий.</w:t>
      </w:r>
    </w:p>
    <w:p w:rsidR="008C540A" w:rsidRPr="009A7B06" w:rsidRDefault="004F3AAB" w:rsidP="009A7B06">
      <w:pPr>
        <w:pStyle w:val="a3"/>
        <w:numPr>
          <w:ilvl w:val="0"/>
          <w:numId w:val="1"/>
        </w:numPr>
        <w:rPr>
          <w:rFonts w:cs="Times New Roman"/>
          <w:color w:val="000000"/>
          <w:szCs w:val="28"/>
          <w:shd w:val="clear" w:color="auto" w:fill="FFFFFF"/>
        </w:rPr>
      </w:pPr>
      <w:r w:rsidRPr="009A7B06">
        <w:rPr>
          <w:rFonts w:cs="Times New Roman"/>
          <w:color w:val="000000"/>
          <w:szCs w:val="28"/>
          <w:shd w:val="clear" w:color="auto" w:fill="FFFFFF"/>
        </w:rPr>
        <w:t>Исследования</w:t>
      </w:r>
      <w:r w:rsidR="008C540A" w:rsidRPr="009A7B0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8C540A" w:rsidRPr="009A7B06">
        <w:rPr>
          <w:rFonts w:cs="Times New Roman"/>
          <w:color w:val="000000"/>
          <w:szCs w:val="28"/>
          <w:shd w:val="clear" w:color="auto" w:fill="FFFFFF"/>
        </w:rPr>
        <w:t>Э.Рош</w:t>
      </w:r>
      <w:proofErr w:type="spellEnd"/>
      <w:r w:rsidR="008C540A" w:rsidRPr="009A7B06">
        <w:rPr>
          <w:rFonts w:cs="Times New Roman"/>
          <w:color w:val="000000"/>
          <w:szCs w:val="28"/>
          <w:shd w:val="clear" w:color="auto" w:fill="FFFFFF"/>
        </w:rPr>
        <w:t>.</w:t>
      </w:r>
    </w:p>
    <w:p w:rsidR="00C5468C" w:rsidRPr="009A7B06" w:rsidRDefault="00C5468C" w:rsidP="009A7B06">
      <w:pPr>
        <w:pStyle w:val="a3"/>
        <w:numPr>
          <w:ilvl w:val="0"/>
          <w:numId w:val="1"/>
        </w:numPr>
        <w:rPr>
          <w:rFonts w:cs="Times New Roman"/>
          <w:color w:val="000000"/>
          <w:szCs w:val="28"/>
          <w:shd w:val="clear" w:color="auto" w:fill="FFFFFF"/>
        </w:rPr>
      </w:pPr>
      <w:r w:rsidRPr="009A7B06">
        <w:rPr>
          <w:rFonts w:cs="Times New Roman"/>
          <w:color w:val="000000"/>
          <w:szCs w:val="28"/>
          <w:shd w:val="clear" w:color="auto" w:fill="FFFFFF"/>
        </w:rPr>
        <w:t>Учение Л. С. Выготского, А</w:t>
      </w:r>
      <w:bookmarkStart w:id="0" w:name="_GoBack"/>
      <w:bookmarkEnd w:id="0"/>
      <w:r w:rsidRPr="009A7B06">
        <w:rPr>
          <w:rFonts w:cs="Times New Roman"/>
          <w:color w:val="000000"/>
          <w:szCs w:val="28"/>
          <w:shd w:val="clear" w:color="auto" w:fill="FFFFFF"/>
        </w:rPr>
        <w:t xml:space="preserve">. Р. </w:t>
      </w:r>
      <w:proofErr w:type="spellStart"/>
      <w:r w:rsidRPr="009A7B06">
        <w:rPr>
          <w:rFonts w:cs="Times New Roman"/>
          <w:color w:val="000000"/>
          <w:szCs w:val="28"/>
          <w:shd w:val="clear" w:color="auto" w:fill="FFFFFF"/>
        </w:rPr>
        <w:t>Лурия</w:t>
      </w:r>
      <w:proofErr w:type="spellEnd"/>
      <w:r w:rsidRPr="009A7B06">
        <w:rPr>
          <w:rFonts w:cs="Times New Roman"/>
          <w:color w:val="000000"/>
          <w:szCs w:val="28"/>
          <w:shd w:val="clear" w:color="auto" w:fill="FFFFFF"/>
        </w:rPr>
        <w:t>, А. А. Леонтьева о структуре речевой деятельности,</w:t>
      </w:r>
    </w:p>
    <w:p w:rsidR="00C5468C" w:rsidRPr="009A7B06" w:rsidRDefault="00C5468C" w:rsidP="009A7B06">
      <w:pPr>
        <w:pStyle w:val="a3"/>
        <w:numPr>
          <w:ilvl w:val="0"/>
          <w:numId w:val="1"/>
        </w:numPr>
        <w:rPr>
          <w:rFonts w:cs="Times New Roman"/>
          <w:color w:val="000000"/>
          <w:szCs w:val="28"/>
          <w:shd w:val="clear" w:color="auto" w:fill="FFFFFF"/>
        </w:rPr>
      </w:pPr>
      <w:r w:rsidRPr="009A7B06">
        <w:rPr>
          <w:rFonts w:cs="Times New Roman"/>
          <w:color w:val="000000"/>
          <w:szCs w:val="28"/>
          <w:shd w:val="clear" w:color="auto" w:fill="FFFFFF"/>
        </w:rPr>
        <w:t>Математические методы в лингвистике.</w:t>
      </w:r>
    </w:p>
    <w:p w:rsidR="00666651" w:rsidRPr="009A7B06" w:rsidRDefault="00C5468C" w:rsidP="009A7B0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9A7B06">
        <w:rPr>
          <w:rFonts w:cs="Times New Roman"/>
          <w:szCs w:val="28"/>
        </w:rPr>
        <w:t>Генеалогическая классификация языков и этнография</w:t>
      </w:r>
      <w:r w:rsidR="009A7B06" w:rsidRPr="009A7B06">
        <w:rPr>
          <w:rFonts w:cs="Times New Roman"/>
          <w:szCs w:val="28"/>
        </w:rPr>
        <w:t>.</w:t>
      </w:r>
      <w:r w:rsidRPr="009A7B06">
        <w:rPr>
          <w:rFonts w:cs="Times New Roman"/>
          <w:szCs w:val="28"/>
        </w:rPr>
        <w:t xml:space="preserve"> </w:t>
      </w:r>
    </w:p>
    <w:p w:rsidR="004F3AAB" w:rsidRPr="009A7B06" w:rsidRDefault="004F3AAB" w:rsidP="009A7B06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9A7B06">
        <w:rPr>
          <w:rFonts w:cs="Times New Roman"/>
          <w:szCs w:val="28"/>
        </w:rPr>
        <w:t>Лингвистика и юридические науки</w:t>
      </w:r>
      <w:r w:rsidR="009A7B06" w:rsidRPr="009A7B06">
        <w:rPr>
          <w:rFonts w:cs="Times New Roman"/>
          <w:szCs w:val="28"/>
        </w:rPr>
        <w:t>.</w:t>
      </w:r>
    </w:p>
    <w:sectPr w:rsidR="004F3AAB" w:rsidRPr="009A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249FA"/>
    <w:multiLevelType w:val="hybridMultilevel"/>
    <w:tmpl w:val="61C2C578"/>
    <w:lvl w:ilvl="0" w:tplc="41DCE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B2"/>
    <w:rsid w:val="002262B2"/>
    <w:rsid w:val="004F3AAB"/>
    <w:rsid w:val="005022AB"/>
    <w:rsid w:val="00656648"/>
    <w:rsid w:val="00666651"/>
    <w:rsid w:val="008C540A"/>
    <w:rsid w:val="009201E6"/>
    <w:rsid w:val="009A7B06"/>
    <w:rsid w:val="009F6CA0"/>
    <w:rsid w:val="00C5468C"/>
    <w:rsid w:val="00C6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5B5C9-307E-4D45-8EED-D6A4A3F6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A0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2015-09-17T10:14:00Z</dcterms:created>
  <dcterms:modified xsi:type="dcterms:W3CDTF">2017-04-13T12:28:00Z</dcterms:modified>
</cp:coreProperties>
</file>