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7D" w:rsidRPr="00965753" w:rsidRDefault="00C73E7D" w:rsidP="00C73E7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7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Вопросы и задания </w:t>
      </w:r>
      <w:bookmarkStart w:id="0" w:name="_GoBack"/>
      <w:bookmarkEnd w:id="0"/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составляющие семиотического процесса. Как каждая из них связана с означаемым языкового знака?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денотат? Какие виды денотатов выделяются современной семантикой?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сигнификат? Какая информация фиксируется в </w:t>
      </w:r>
      <w:proofErr w:type="spellStart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сигнификативном</w:t>
      </w:r>
      <w:proofErr w:type="spellEnd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слое значения?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группы лексики выделяют на основании </w:t>
      </w:r>
      <w:proofErr w:type="spellStart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заполненности</w:t>
      </w:r>
      <w:proofErr w:type="spellEnd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денотативного и </w:t>
      </w:r>
      <w:proofErr w:type="spellStart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сигнификативного</w:t>
      </w:r>
      <w:proofErr w:type="spellEnd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слоя?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Выявите денотативные отличия означаемого слов </w:t>
      </w:r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бережливый / скупой, кто-то / кое-кто, одеваться /наряжаться.</w:t>
      </w: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Имеются ли у них различия </w:t>
      </w:r>
      <w:proofErr w:type="spellStart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сигнификативные</w:t>
      </w:r>
      <w:proofErr w:type="spellEnd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Опишите семантику суффиксов </w:t>
      </w:r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proofErr w:type="spellStart"/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онок</w:t>
      </w:r>
      <w:proofErr w:type="spellEnd"/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-, -</w:t>
      </w:r>
      <w:proofErr w:type="spellStart"/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оват</w:t>
      </w:r>
      <w:proofErr w:type="spellEnd"/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-, приставок </w:t>
      </w:r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анти-, без-.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Опишите семантику слов </w:t>
      </w:r>
      <w:r w:rsidRPr="00E56A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вкусный, далеко, свобода, чертить, соображать</w:t>
      </w: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A33">
        <w:rPr>
          <w:rFonts w:ascii="Times New Roman" w:hAnsi="Times New Roman" w:cs="Times New Roman"/>
          <w:sz w:val="28"/>
          <w:szCs w:val="28"/>
        </w:rPr>
        <w:t>Назовите типы сочетаемости, объясните особенности каждого типа.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A33">
        <w:rPr>
          <w:rFonts w:ascii="Times New Roman" w:hAnsi="Times New Roman" w:cs="Times New Roman"/>
          <w:sz w:val="28"/>
          <w:szCs w:val="28"/>
        </w:rPr>
        <w:t>Приведите примеры морфем и слов, имеющих ограничения на сочетаемость. Определите тип сочетаемости.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sz w:val="28"/>
          <w:szCs w:val="28"/>
        </w:rPr>
        <w:t xml:space="preserve">Какого рода информация содержится в прагматическом </w:t>
      </w: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слое значения знака?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Приведите примеры морфем и слов, выражающих отношение к ситуации, отношение к собеседнику.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Какие пометы в словаре маркируют прагматическую информацию? Выпишите таковые из любого толкового словаря.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A33">
        <w:rPr>
          <w:rFonts w:ascii="Times New Roman" w:hAnsi="Times New Roman" w:cs="Times New Roman"/>
          <w:sz w:val="28"/>
          <w:szCs w:val="28"/>
        </w:rPr>
        <w:t xml:space="preserve">Какую информацию о характере означаемого данных слов можно извлечь из помет в «Словаре синонимов русского языка» З. Е. Александровой? </w:t>
      </w:r>
      <w:r w:rsidRPr="00E56A33">
        <w:rPr>
          <w:rFonts w:ascii="Times New Roman" w:hAnsi="Times New Roman" w:cs="Times New Roman"/>
          <w:i/>
          <w:sz w:val="28"/>
          <w:szCs w:val="28"/>
        </w:rPr>
        <w:t xml:space="preserve">Давать, вручать </w:t>
      </w:r>
      <w:r w:rsidRPr="00E56A33">
        <w:rPr>
          <w:rFonts w:ascii="Times New Roman" w:hAnsi="Times New Roman" w:cs="Times New Roman"/>
          <w:sz w:val="28"/>
          <w:szCs w:val="28"/>
        </w:rPr>
        <w:t xml:space="preserve">(лично кому-л.), </w:t>
      </w:r>
      <w:r w:rsidRPr="00E56A33">
        <w:rPr>
          <w:rFonts w:ascii="Times New Roman" w:hAnsi="Times New Roman" w:cs="Times New Roman"/>
          <w:i/>
          <w:sz w:val="28"/>
          <w:szCs w:val="28"/>
        </w:rPr>
        <w:t>совать</w:t>
      </w:r>
      <w:r w:rsidRPr="00E56A33">
        <w:rPr>
          <w:rFonts w:ascii="Times New Roman" w:hAnsi="Times New Roman" w:cs="Times New Roman"/>
          <w:sz w:val="28"/>
          <w:szCs w:val="28"/>
        </w:rPr>
        <w:t xml:space="preserve"> (небрежно или тайком, разг.), </w:t>
      </w:r>
      <w:r w:rsidRPr="00E56A33">
        <w:rPr>
          <w:rFonts w:ascii="Times New Roman" w:hAnsi="Times New Roman" w:cs="Times New Roman"/>
          <w:i/>
          <w:sz w:val="28"/>
          <w:szCs w:val="28"/>
        </w:rPr>
        <w:t xml:space="preserve">отваливать </w:t>
      </w:r>
      <w:r w:rsidRPr="00E56A33">
        <w:rPr>
          <w:rFonts w:ascii="Times New Roman" w:hAnsi="Times New Roman" w:cs="Times New Roman"/>
          <w:sz w:val="28"/>
          <w:szCs w:val="28"/>
        </w:rPr>
        <w:t xml:space="preserve">(много, прост.) </w:t>
      </w:r>
      <w:r w:rsidRPr="00E56A33">
        <w:rPr>
          <w:rFonts w:ascii="Times New Roman" w:hAnsi="Times New Roman" w:cs="Times New Roman"/>
          <w:i/>
          <w:sz w:val="28"/>
          <w:szCs w:val="28"/>
        </w:rPr>
        <w:t>Изменять, модифицировать</w:t>
      </w:r>
      <w:r w:rsidRPr="00E56A33">
        <w:rPr>
          <w:rFonts w:ascii="Times New Roman" w:hAnsi="Times New Roman" w:cs="Times New Roman"/>
          <w:sz w:val="28"/>
          <w:szCs w:val="28"/>
        </w:rPr>
        <w:t xml:space="preserve"> (кн.), </w:t>
      </w:r>
      <w:r w:rsidRPr="00E56A33">
        <w:rPr>
          <w:rFonts w:ascii="Times New Roman" w:hAnsi="Times New Roman" w:cs="Times New Roman"/>
          <w:i/>
          <w:sz w:val="28"/>
          <w:szCs w:val="28"/>
        </w:rPr>
        <w:t xml:space="preserve">преображать </w:t>
      </w:r>
      <w:r w:rsidRPr="00E56A33">
        <w:rPr>
          <w:rFonts w:ascii="Times New Roman" w:hAnsi="Times New Roman" w:cs="Times New Roman"/>
          <w:sz w:val="28"/>
          <w:szCs w:val="28"/>
        </w:rPr>
        <w:t xml:space="preserve">(полностью), </w:t>
      </w:r>
      <w:r w:rsidRPr="00E56A33">
        <w:rPr>
          <w:rFonts w:ascii="Times New Roman" w:hAnsi="Times New Roman" w:cs="Times New Roman"/>
          <w:i/>
          <w:sz w:val="28"/>
          <w:szCs w:val="28"/>
        </w:rPr>
        <w:t>переиначивать</w:t>
      </w:r>
      <w:r w:rsidRPr="00E56A33">
        <w:rPr>
          <w:rFonts w:ascii="Times New Roman" w:hAnsi="Times New Roman" w:cs="Times New Roman"/>
          <w:sz w:val="28"/>
          <w:szCs w:val="28"/>
        </w:rPr>
        <w:t xml:space="preserve"> (намеренно), </w:t>
      </w:r>
      <w:r w:rsidRPr="00E56A33">
        <w:rPr>
          <w:rFonts w:ascii="Times New Roman" w:hAnsi="Times New Roman" w:cs="Times New Roman"/>
          <w:i/>
          <w:sz w:val="28"/>
          <w:szCs w:val="28"/>
        </w:rPr>
        <w:t>ломать</w:t>
      </w:r>
      <w:r w:rsidRPr="00E56A33">
        <w:rPr>
          <w:rFonts w:ascii="Times New Roman" w:hAnsi="Times New Roman" w:cs="Times New Roman"/>
          <w:sz w:val="28"/>
          <w:szCs w:val="28"/>
        </w:rPr>
        <w:t xml:space="preserve"> (круто).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чем специфика означаемого у междометий?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Какого рода различия имеются в означаемом знаков </w:t>
      </w:r>
      <w:r w:rsidRPr="00E56A33">
        <w:rPr>
          <w:rFonts w:ascii="Times New Roman" w:eastAsia="TimesNewRomanPS-ItalicMT" w:hAnsi="Times New Roman" w:cs="Times New Roman"/>
          <w:i/>
          <w:iCs/>
          <w:color w:val="000000" w:themeColor="text1"/>
          <w:sz w:val="28"/>
          <w:szCs w:val="28"/>
        </w:rPr>
        <w:t>повстанцы, революционеры, мятежники, сепаратисты</w:t>
      </w:r>
      <w:r w:rsidRPr="00E56A33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A33">
        <w:rPr>
          <w:rFonts w:ascii="Times New Roman" w:hAnsi="Times New Roman" w:cs="Times New Roman"/>
          <w:sz w:val="28"/>
          <w:szCs w:val="28"/>
        </w:rPr>
        <w:t xml:space="preserve">Сопоставьте означаемое слов </w:t>
      </w:r>
      <w:r w:rsidRPr="00E56A33">
        <w:rPr>
          <w:rFonts w:ascii="Times New Roman" w:hAnsi="Times New Roman" w:cs="Times New Roman"/>
          <w:i/>
          <w:sz w:val="28"/>
          <w:szCs w:val="28"/>
        </w:rPr>
        <w:t xml:space="preserve">животное, собака, собачонка, </w:t>
      </w:r>
      <w:proofErr w:type="spellStart"/>
      <w:r w:rsidRPr="00E56A33">
        <w:rPr>
          <w:rFonts w:ascii="Times New Roman" w:hAnsi="Times New Roman" w:cs="Times New Roman"/>
          <w:i/>
          <w:sz w:val="28"/>
          <w:szCs w:val="28"/>
        </w:rPr>
        <w:t>Мухтар</w:t>
      </w:r>
      <w:proofErr w:type="spellEnd"/>
      <w:r w:rsidRPr="00E56A33">
        <w:rPr>
          <w:rFonts w:ascii="Times New Roman" w:hAnsi="Times New Roman" w:cs="Times New Roman"/>
          <w:i/>
          <w:sz w:val="28"/>
          <w:szCs w:val="28"/>
        </w:rPr>
        <w:t>, он</w:t>
      </w:r>
      <w:r w:rsidRPr="00E56A33">
        <w:rPr>
          <w:rFonts w:ascii="Times New Roman" w:hAnsi="Times New Roman" w:cs="Times New Roman"/>
          <w:sz w:val="28"/>
          <w:szCs w:val="28"/>
        </w:rPr>
        <w:t xml:space="preserve">; </w:t>
      </w:r>
      <w:r w:rsidRPr="00E56A33">
        <w:rPr>
          <w:rFonts w:ascii="Times New Roman" w:hAnsi="Times New Roman" w:cs="Times New Roman"/>
          <w:i/>
          <w:sz w:val="28"/>
          <w:szCs w:val="28"/>
        </w:rPr>
        <w:t>компьютер, ноутбук, комп, Железный Дровосек</w:t>
      </w:r>
      <w:r w:rsidRPr="00E56A33">
        <w:rPr>
          <w:rFonts w:ascii="Times New Roman" w:hAnsi="Times New Roman" w:cs="Times New Roman"/>
          <w:sz w:val="28"/>
          <w:szCs w:val="28"/>
        </w:rPr>
        <w:t>.</w:t>
      </w:r>
    </w:p>
    <w:p w:rsidR="00C73E7D" w:rsidRPr="00E56A33" w:rsidRDefault="00C73E7D" w:rsidP="00C73E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A33">
        <w:rPr>
          <w:rFonts w:ascii="Times New Roman" w:hAnsi="Times New Roman" w:cs="Times New Roman"/>
          <w:sz w:val="28"/>
          <w:szCs w:val="28"/>
        </w:rPr>
        <w:t xml:space="preserve">Проанализируйте причины речевой ошибки с точки зрения компонентов означаемого использованных языковых знаков: </w:t>
      </w:r>
      <w:r w:rsidRPr="00E56A33">
        <w:rPr>
          <w:rFonts w:ascii="Times New Roman" w:hAnsi="Times New Roman" w:cs="Times New Roman"/>
          <w:i/>
          <w:sz w:val="28"/>
          <w:szCs w:val="28"/>
        </w:rPr>
        <w:t>Все эти организации внесли свой вклад в дестабилизацию положения в стране. Вчера во стольный град Киев приперся высокий гость.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61506"/>
    <w:multiLevelType w:val="hybridMultilevel"/>
    <w:tmpl w:val="7916C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5B"/>
    <w:rsid w:val="002D355B"/>
    <w:rsid w:val="005022AB"/>
    <w:rsid w:val="009F6CA0"/>
    <w:rsid w:val="00C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E513F-5467-40E5-A49E-A89709CE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2017-04-13T13:16:00Z</dcterms:created>
  <dcterms:modified xsi:type="dcterms:W3CDTF">2017-04-13T13:17:00Z</dcterms:modified>
</cp:coreProperties>
</file>