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DB92E" w14:textId="77777777" w:rsidR="002E7AC1" w:rsidRDefault="002E7AC1" w:rsidP="00891DD7">
      <w:pPr>
        <w:spacing w:after="0"/>
        <w:jc w:val="both"/>
        <w:rPr>
          <w:rFonts w:ascii="Times New Roman" w:eastAsia="Times New Roman" w:hAnsi="Times New Roman" w:cs="Times New Roman"/>
          <w:b/>
          <w:color w:val="3D464A"/>
          <w:sz w:val="28"/>
          <w:szCs w:val="28"/>
        </w:rPr>
      </w:pPr>
    </w:p>
    <w:p w14:paraId="7C9787E7" w14:textId="75E36E1C" w:rsidR="002E7AC1" w:rsidRDefault="002E7AC1" w:rsidP="002E7AC1">
      <w:pPr>
        <w:spacing w:after="0"/>
        <w:jc w:val="both"/>
        <w:rPr>
          <w:rFonts w:ascii="Times New Roman" w:eastAsia="Times New Roman" w:hAnsi="Times New Roman" w:cs="Times New Roman"/>
          <w:bCs/>
          <w:color w:val="3D464A"/>
          <w:sz w:val="28"/>
          <w:szCs w:val="28"/>
        </w:rPr>
      </w:pPr>
      <w:r w:rsidRPr="002A4F86">
        <w:rPr>
          <w:rFonts w:ascii="Times New Roman" w:hAnsi="Times New Roman" w:cs="Times New Roman"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4F86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A4F86">
        <w:rPr>
          <w:rFonts w:ascii="Times New Roman" w:hAnsi="Times New Roman" w:cs="Times New Roman"/>
          <w:sz w:val="28"/>
          <w:szCs w:val="28"/>
        </w:rPr>
        <w:t xml:space="preserve">.06.20. 2 часа). </w:t>
      </w:r>
      <w:r w:rsidRPr="002E7AC1">
        <w:rPr>
          <w:rFonts w:ascii="Times New Roman" w:eastAsia="Times New Roman" w:hAnsi="Times New Roman" w:cs="Times New Roman"/>
          <w:bCs/>
          <w:color w:val="3D464A"/>
          <w:sz w:val="28"/>
          <w:szCs w:val="28"/>
        </w:rPr>
        <w:t xml:space="preserve">Язык и мышление. </w:t>
      </w:r>
    </w:p>
    <w:p w14:paraId="31043065" w14:textId="08C14EDD" w:rsidR="002E7AC1" w:rsidRDefault="002E7AC1" w:rsidP="002E7AC1">
      <w:pPr>
        <w:spacing w:after="0"/>
        <w:jc w:val="both"/>
        <w:rPr>
          <w:rFonts w:ascii="Times New Roman" w:eastAsia="Times New Roman" w:hAnsi="Times New Roman" w:cs="Times New Roman"/>
          <w:bCs/>
          <w:color w:val="3D464A"/>
          <w:sz w:val="28"/>
          <w:szCs w:val="28"/>
        </w:rPr>
      </w:pPr>
    </w:p>
    <w:p w14:paraId="7FBA2091" w14:textId="6EB92234" w:rsidR="00891DD7" w:rsidRDefault="00891DD7" w:rsidP="00891DD7">
      <w:pPr>
        <w:spacing w:after="0"/>
        <w:jc w:val="both"/>
        <w:rPr>
          <w:rFonts w:ascii="Times New Roman" w:eastAsia="Times New Roman" w:hAnsi="Times New Roman" w:cs="Times New Roman"/>
          <w:color w:val="3D464A"/>
          <w:sz w:val="28"/>
          <w:szCs w:val="28"/>
        </w:rPr>
      </w:pPr>
      <w:r w:rsidRPr="00AF51A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Язык и мышление образуют единство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Оно включает в себя два основных аспекта: 1) генетический, который выражается в том, что происхождение 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языка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тесно связано с возникновением 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мышления,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 2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 функциональный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который представляет собой единство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языка и мышления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 их современном состоянии.</w:t>
      </w:r>
    </w:p>
    <w:p w14:paraId="228058C8" w14:textId="7BA5EAFC" w:rsidR="00891DD7" w:rsidRDefault="00891DD7" w:rsidP="00891D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Язык - система словесного выражения мыслей. Но возникает вопрос, может ли человек мыслить, не прибегая к помощи языка, иначе говоря, </w:t>
      </w:r>
      <w:r w:rsidRPr="00AF51AC">
        <w:rPr>
          <w:b/>
          <w:bCs/>
          <w:color w:val="000000"/>
          <w:sz w:val="28"/>
          <w:szCs w:val="28"/>
        </w:rPr>
        <w:t>как связаны язык и мышление?</w:t>
      </w:r>
    </w:p>
    <w:p w14:paraId="2734D017" w14:textId="77777777" w:rsidR="00AF51AC" w:rsidRPr="00AF51AC" w:rsidRDefault="00AF51AC" w:rsidP="00891D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30DABF1C" w14:textId="06A1A4BA" w:rsidR="00891DD7" w:rsidRPr="00AF51AC" w:rsidRDefault="00891DD7" w:rsidP="00AF51A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iCs/>
          <w:color w:val="000000"/>
          <w:sz w:val="28"/>
          <w:szCs w:val="28"/>
        </w:rPr>
      </w:pPr>
      <w:r w:rsidRPr="00AF51AC">
        <w:rPr>
          <w:color w:val="000000"/>
          <w:sz w:val="28"/>
          <w:szCs w:val="28"/>
        </w:rPr>
        <w:t xml:space="preserve">Большинство исследователей полагают, что мышление может существовать только на базе языка и </w:t>
      </w:r>
      <w:r w:rsidRPr="00AF51AC">
        <w:rPr>
          <w:b/>
          <w:bCs/>
          <w:color w:val="000000"/>
          <w:sz w:val="28"/>
          <w:szCs w:val="28"/>
        </w:rPr>
        <w:t>фактически отождествляют язык и мышление</w:t>
      </w:r>
      <w:r w:rsidRPr="00AF51AC">
        <w:rPr>
          <w:color w:val="000000"/>
          <w:sz w:val="28"/>
          <w:szCs w:val="28"/>
        </w:rPr>
        <w:t>. Еще древние греки использовали слово «</w:t>
      </w:r>
      <w:proofErr w:type="spellStart"/>
      <w:r w:rsidRPr="00AF51AC">
        <w:rPr>
          <w:rStyle w:val="a5"/>
          <w:color w:val="000000"/>
          <w:sz w:val="28"/>
          <w:szCs w:val="28"/>
        </w:rPr>
        <w:t>logos</w:t>
      </w:r>
      <w:proofErr w:type="spellEnd"/>
      <w:r w:rsidRPr="00AF51AC">
        <w:rPr>
          <w:color w:val="000000"/>
          <w:sz w:val="28"/>
          <w:szCs w:val="28"/>
        </w:rPr>
        <w:t>» для обозначения слова, речи, разговорного языка и одновременно для обозначения разума, мысли. Разделять понятия языка и мысли они стали значительно позднее.</w:t>
      </w:r>
      <w:r w:rsidR="00AF51AC" w:rsidRPr="00AF51AC">
        <w:rPr>
          <w:color w:val="000000"/>
          <w:sz w:val="28"/>
          <w:szCs w:val="28"/>
        </w:rPr>
        <w:t xml:space="preserve"> </w:t>
      </w:r>
    </w:p>
    <w:p w14:paraId="52E24F77" w14:textId="77777777" w:rsidR="00891DD7" w:rsidRDefault="00891DD7" w:rsidP="00891D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Гумбольдт</w:t>
        </w:r>
      </w:hyperlink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основоположник общего языкознания как науки, считал язык формирующим органом мысли. Развивая этот тезис, он говорил, что язык народа - его дух, дух народа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его язык. Другой немецкий лингвист </w:t>
      </w:r>
      <w:hyperlink r:id="rId6" w:history="1">
        <w:r>
          <w:rPr>
            <w:rStyle w:val="a3"/>
            <w:bCs/>
            <w:color w:val="auto"/>
            <w:sz w:val="28"/>
            <w:szCs w:val="28"/>
            <w:u w:val="none"/>
          </w:rPr>
          <w:t xml:space="preserve">Август </w:t>
        </w:r>
        <w:proofErr w:type="spellStart"/>
        <w:r>
          <w:rPr>
            <w:rStyle w:val="a3"/>
            <w:bCs/>
            <w:color w:val="auto"/>
            <w:sz w:val="28"/>
            <w:szCs w:val="28"/>
            <w:u w:val="none"/>
          </w:rPr>
          <w:t>Шлейхер</w:t>
        </w:r>
        <w:proofErr w:type="spellEnd"/>
      </w:hyperlink>
      <w:r>
        <w:rPr>
          <w:color w:val="000000"/>
          <w:sz w:val="28"/>
          <w:szCs w:val="28"/>
        </w:rPr>
        <w:t> считал, что мышление и язык столь же тождественны, как содержание и форма. Филолог </w:t>
      </w:r>
      <w:r>
        <w:rPr>
          <w:rStyle w:val="a6"/>
          <w:b w:val="0"/>
          <w:color w:val="000000"/>
          <w:sz w:val="28"/>
          <w:szCs w:val="28"/>
        </w:rPr>
        <w:t>Макс Мюллер</w:t>
      </w:r>
      <w:r>
        <w:rPr>
          <w:color w:val="000000"/>
          <w:sz w:val="28"/>
          <w:szCs w:val="28"/>
        </w:rPr>
        <w:t xml:space="preserve"> высказывал эту мысль в крайней форме: «Как мы знаем, что небо существует и что оно голубое? Знали бы мы небо, если бы не было для него </w:t>
      </w:r>
      <w:proofErr w:type="gramStart"/>
      <w:r>
        <w:rPr>
          <w:color w:val="000000"/>
          <w:sz w:val="28"/>
          <w:szCs w:val="28"/>
        </w:rPr>
        <w:t>названия?…</w:t>
      </w:r>
      <w:proofErr w:type="gramEnd"/>
      <w:r>
        <w:rPr>
          <w:color w:val="000000"/>
          <w:sz w:val="28"/>
          <w:szCs w:val="28"/>
        </w:rPr>
        <w:t xml:space="preserve"> Язык и мышление два названия одной и той же вещи».</w:t>
      </w:r>
    </w:p>
    <w:p w14:paraId="4F0F6E35" w14:textId="2E644E0A" w:rsidR="00891DD7" w:rsidRDefault="00891DD7" w:rsidP="00891D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Фердинанд де Соссюр</w:t>
        </w:r>
      </w:hyperlink>
      <w:r>
        <w:rPr>
          <w:color w:val="000000"/>
          <w:sz w:val="28"/>
          <w:szCs w:val="28"/>
        </w:rPr>
        <w:t xml:space="preserve"> в поддержку тесного единства языка и мышления приводил образное сравнение: «язык - лист бумаги, мысль - его лицевая сторона, а звук оборотная. Нельзя разрезать лицевую сторону, не разрезав оборотную. Так и в языке нельзя отделить ни мысль от звука, ни звук от мысли. Этого можно достичь лишь путем абстракции».</w:t>
      </w:r>
      <w:r w:rsidR="00AF51AC">
        <w:rPr>
          <w:color w:val="000000"/>
          <w:sz w:val="28"/>
          <w:szCs w:val="28"/>
        </w:rPr>
        <w:t xml:space="preserve"> </w:t>
      </w:r>
    </w:p>
    <w:p w14:paraId="1E03C943" w14:textId="709B20BF" w:rsidR="00891DD7" w:rsidRDefault="00891DD7" w:rsidP="00891D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И, наконец, американский лингвист 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 xml:space="preserve">Леонард </w:t>
        </w:r>
        <w:proofErr w:type="spellStart"/>
        <w:r>
          <w:rPr>
            <w:rStyle w:val="a3"/>
            <w:color w:val="auto"/>
            <w:sz w:val="28"/>
            <w:szCs w:val="28"/>
            <w:u w:val="none"/>
          </w:rPr>
          <w:t>Блумфилд</w:t>
        </w:r>
        <w:proofErr w:type="spellEnd"/>
      </w:hyperlink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утверждал, что мышление - это говорение с самим собой.</w:t>
      </w:r>
      <w:r w:rsidR="00AF51AC">
        <w:rPr>
          <w:color w:val="000000"/>
          <w:sz w:val="28"/>
          <w:szCs w:val="28"/>
        </w:rPr>
        <w:t xml:space="preserve"> </w:t>
      </w:r>
    </w:p>
    <w:p w14:paraId="0B30F3CB" w14:textId="77777777" w:rsidR="00AF51AC" w:rsidRDefault="00AF51AC" w:rsidP="00891D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FC84658" w14:textId="2C013A9A" w:rsidR="00E40FE4" w:rsidRDefault="00891DD7" w:rsidP="00E40F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Style w:val="HTML"/>
          <w:i w:val="0"/>
          <w:color w:val="000000"/>
          <w:sz w:val="28"/>
          <w:szCs w:val="28"/>
        </w:rPr>
      </w:pPr>
      <w:r w:rsidRPr="00782BE6">
        <w:rPr>
          <w:sz w:val="28"/>
          <w:szCs w:val="28"/>
        </w:rPr>
        <w:t xml:space="preserve">Однако многие ученые придерживаются прямо противоположной точки зрения, </w:t>
      </w:r>
      <w:r w:rsidRPr="00782BE6">
        <w:rPr>
          <w:b/>
          <w:bCs/>
          <w:sz w:val="28"/>
          <w:szCs w:val="28"/>
        </w:rPr>
        <w:t>считая, что мышление, особенно творческое мышление, вполне возможно без словесного выражения</w:t>
      </w:r>
      <w:r w:rsidRPr="00782BE6">
        <w:rPr>
          <w:sz w:val="28"/>
          <w:szCs w:val="28"/>
        </w:rPr>
        <w:t>. </w:t>
      </w:r>
      <w:hyperlink r:id="rId9" w:history="1">
        <w:r w:rsidRPr="00782BE6">
          <w:rPr>
            <w:rStyle w:val="a3"/>
            <w:color w:val="auto"/>
            <w:sz w:val="28"/>
            <w:szCs w:val="28"/>
            <w:u w:val="none"/>
          </w:rPr>
          <w:t>Норберт Винер</w:t>
        </w:r>
      </w:hyperlink>
      <w:r w:rsidRPr="00782BE6">
        <w:rPr>
          <w:sz w:val="28"/>
          <w:szCs w:val="28"/>
        </w:rPr>
        <w:t xml:space="preserve"> (</w:t>
      </w:r>
      <w:r w:rsidRPr="00782BE6">
        <w:rPr>
          <w:sz w:val="28"/>
          <w:szCs w:val="28"/>
          <w:shd w:val="clear" w:color="auto" w:fill="FFFFFF"/>
        </w:rPr>
        <w:t>американский учёный, выдающийся математик, основоположник кибернетики и теории искусственного интеллекта</w:t>
      </w:r>
      <w:r w:rsidRPr="00782BE6">
        <w:rPr>
          <w:sz w:val="28"/>
          <w:szCs w:val="28"/>
        </w:rPr>
        <w:t>)</w:t>
      </w:r>
      <w:r w:rsidR="00AF51AC" w:rsidRPr="00782BE6">
        <w:rPr>
          <w:sz w:val="28"/>
          <w:szCs w:val="28"/>
        </w:rPr>
        <w:t>,</w:t>
      </w:r>
      <w:r w:rsidRPr="00782BE6">
        <w:rPr>
          <w:sz w:val="28"/>
          <w:szCs w:val="28"/>
        </w:rPr>
        <w:t> </w:t>
      </w:r>
      <w:hyperlink r:id="rId10" w:history="1">
        <w:r w:rsidRPr="00782BE6">
          <w:rPr>
            <w:rStyle w:val="a3"/>
            <w:color w:val="auto"/>
            <w:sz w:val="28"/>
            <w:szCs w:val="28"/>
            <w:u w:val="none"/>
          </w:rPr>
          <w:t>Альберт Эйнштейн</w:t>
        </w:r>
      </w:hyperlink>
      <w:r w:rsidRPr="00782BE6">
        <w:rPr>
          <w:sz w:val="28"/>
          <w:szCs w:val="28"/>
        </w:rPr>
        <w:t>, </w:t>
      </w:r>
      <w:hyperlink r:id="rId11" w:history="1">
        <w:r w:rsidRPr="00782BE6">
          <w:rPr>
            <w:rStyle w:val="a3"/>
            <w:color w:val="auto"/>
            <w:sz w:val="28"/>
            <w:szCs w:val="28"/>
            <w:u w:val="none"/>
          </w:rPr>
          <w:t xml:space="preserve">Фрэнсис </w:t>
        </w:r>
        <w:proofErr w:type="spellStart"/>
        <w:r w:rsidRPr="00782BE6">
          <w:rPr>
            <w:rStyle w:val="a3"/>
            <w:color w:val="auto"/>
            <w:sz w:val="28"/>
            <w:szCs w:val="28"/>
            <w:u w:val="none"/>
          </w:rPr>
          <w:t>Гальтон</w:t>
        </w:r>
        <w:proofErr w:type="spellEnd"/>
      </w:hyperlink>
      <w:r w:rsidRPr="00782BE6">
        <w:rPr>
          <w:sz w:val="28"/>
          <w:szCs w:val="28"/>
        </w:rPr>
        <w:t xml:space="preserve"> (</w:t>
      </w:r>
      <w:r w:rsidRPr="00782BE6">
        <w:rPr>
          <w:sz w:val="28"/>
          <w:szCs w:val="28"/>
          <w:shd w:val="clear" w:color="auto" w:fill="FFFFFF"/>
        </w:rPr>
        <w:t xml:space="preserve">английский исследователь, антрополог и психолог; основатель дифференциальной </w:t>
      </w:r>
      <w:r w:rsidRPr="00782BE6">
        <w:rPr>
          <w:sz w:val="28"/>
          <w:szCs w:val="28"/>
          <w:shd w:val="clear" w:color="auto" w:fill="FFFFFF"/>
        </w:rPr>
        <w:lastRenderedPageBreak/>
        <w:t xml:space="preserve">психологии и </w:t>
      </w:r>
      <w:proofErr w:type="spellStart"/>
      <w:r w:rsidRPr="00782BE6">
        <w:rPr>
          <w:sz w:val="28"/>
          <w:szCs w:val="28"/>
          <w:shd w:val="clear" w:color="auto" w:fill="FFFFFF"/>
        </w:rPr>
        <w:t>психометрики</w:t>
      </w:r>
      <w:proofErr w:type="spellEnd"/>
      <w:r w:rsidRPr="00782BE6">
        <w:rPr>
          <w:sz w:val="28"/>
          <w:szCs w:val="28"/>
          <w:shd w:val="clear" w:color="auto" w:fill="FFFFFF"/>
        </w:rPr>
        <w:t>, статистик)</w:t>
      </w:r>
      <w:r w:rsidRPr="00782BE6">
        <w:rPr>
          <w:color w:val="222222"/>
          <w:sz w:val="28"/>
          <w:szCs w:val="28"/>
          <w:shd w:val="clear" w:color="auto" w:fill="FFFFFF"/>
        </w:rPr>
        <w:t xml:space="preserve"> и </w:t>
      </w:r>
      <w:r w:rsidRPr="00782BE6">
        <w:rPr>
          <w:color w:val="000000"/>
          <w:sz w:val="28"/>
          <w:szCs w:val="28"/>
        </w:rPr>
        <w:t>другие ученые признаются, что используют в процессе мышления не слова или математические знаки, а расплывчатые образы, используют игру ассоциаций и только затем воплощают результат в слова.</w:t>
      </w:r>
      <w:r w:rsidR="00782BE6" w:rsidRPr="00782BE6">
        <w:rPr>
          <w:color w:val="000000"/>
          <w:sz w:val="28"/>
          <w:szCs w:val="28"/>
        </w:rPr>
        <w:t xml:space="preserve"> При этом м</w:t>
      </w:r>
      <w:r w:rsidR="00AF51AC" w:rsidRPr="00782BE6">
        <w:rPr>
          <w:rStyle w:val="HTML"/>
          <w:i w:val="0"/>
          <w:color w:val="000000"/>
          <w:sz w:val="28"/>
          <w:szCs w:val="28"/>
        </w:rPr>
        <w:t>ногие ученые признают с</w:t>
      </w:r>
      <w:r w:rsidRPr="00782BE6">
        <w:rPr>
          <w:rStyle w:val="HTML"/>
          <w:i w:val="0"/>
          <w:color w:val="000000"/>
          <w:sz w:val="28"/>
          <w:szCs w:val="28"/>
        </w:rPr>
        <w:t>уществ</w:t>
      </w:r>
      <w:r w:rsidR="00AF51AC" w:rsidRPr="00782BE6">
        <w:rPr>
          <w:rStyle w:val="HTML"/>
          <w:i w:val="0"/>
          <w:color w:val="000000"/>
          <w:sz w:val="28"/>
          <w:szCs w:val="28"/>
        </w:rPr>
        <w:t>ование</w:t>
      </w:r>
      <w:r w:rsidRPr="00782BE6">
        <w:rPr>
          <w:rStyle w:val="HTML"/>
          <w:i w:val="0"/>
          <w:color w:val="000000"/>
          <w:sz w:val="28"/>
          <w:szCs w:val="28"/>
        </w:rPr>
        <w:t xml:space="preserve"> различны</w:t>
      </w:r>
      <w:r w:rsidR="00AF51AC" w:rsidRPr="00782BE6">
        <w:rPr>
          <w:rStyle w:val="HTML"/>
          <w:i w:val="0"/>
          <w:color w:val="000000"/>
          <w:sz w:val="28"/>
          <w:szCs w:val="28"/>
        </w:rPr>
        <w:t>х</w:t>
      </w:r>
      <w:r w:rsidRPr="00782BE6">
        <w:rPr>
          <w:rStyle w:val="HTML"/>
          <w:i w:val="0"/>
          <w:color w:val="000000"/>
          <w:sz w:val="28"/>
          <w:szCs w:val="28"/>
        </w:rPr>
        <w:t xml:space="preserve"> форм мышления – практически-действенное, наглядно-образное, словесно-логическое и др.</w:t>
      </w:r>
      <w:r w:rsidR="00782BE6" w:rsidRPr="00782BE6">
        <w:rPr>
          <w:rStyle w:val="HTML"/>
          <w:i w:val="0"/>
          <w:color w:val="000000"/>
          <w:sz w:val="28"/>
          <w:szCs w:val="28"/>
        </w:rPr>
        <w:t xml:space="preserve"> </w:t>
      </w:r>
      <w:r w:rsidR="00AF51AC" w:rsidRPr="00782BE6">
        <w:rPr>
          <w:rStyle w:val="HTML"/>
          <w:i w:val="0"/>
          <w:color w:val="000000"/>
          <w:sz w:val="28"/>
          <w:szCs w:val="28"/>
        </w:rPr>
        <w:t>Есть</w:t>
      </w:r>
      <w:r w:rsidR="00782BE6">
        <w:rPr>
          <w:rStyle w:val="HTML"/>
          <w:i w:val="0"/>
          <w:color w:val="000000"/>
          <w:sz w:val="28"/>
          <w:szCs w:val="28"/>
        </w:rPr>
        <w:t xml:space="preserve"> также </w:t>
      </w:r>
      <w:r w:rsidR="00AF51AC" w:rsidRPr="00782BE6">
        <w:rPr>
          <w:rStyle w:val="HTML"/>
          <w:i w:val="0"/>
          <w:color w:val="000000"/>
          <w:sz w:val="28"/>
          <w:szCs w:val="28"/>
        </w:rPr>
        <w:t xml:space="preserve">мнение, что облеченная в форму языка мысль не может быть выражена до конца, полноценно, что слово ограничивает мысль, т.е. формирует ее. </w:t>
      </w:r>
    </w:p>
    <w:p w14:paraId="4631E9C1" w14:textId="74A3A4D1" w:rsidR="00E40FE4" w:rsidRPr="00E40FE4" w:rsidRDefault="00E40FE4" w:rsidP="00E40FE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HTML"/>
          <w:b/>
          <w:bCs/>
          <w:i w:val="0"/>
          <w:color w:val="000000"/>
          <w:sz w:val="28"/>
          <w:szCs w:val="28"/>
        </w:rPr>
      </w:pPr>
      <w:r w:rsidRPr="00E40FE4">
        <w:rPr>
          <w:b/>
          <w:bCs/>
          <w:sz w:val="28"/>
          <w:szCs w:val="28"/>
        </w:rPr>
        <w:t>На данном этапе развития теорий языка и мышления проблема их взаимосвязи остается открытой.</w:t>
      </w:r>
    </w:p>
    <w:p w14:paraId="1140B2DE" w14:textId="7A1AA27F" w:rsidR="00E40FE4" w:rsidRDefault="00E40FE4" w:rsidP="00E40FE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AD8D6A6" w14:textId="0C7CD4ED" w:rsidR="00E40FE4" w:rsidRPr="00E40FE4" w:rsidRDefault="00E40FE4" w:rsidP="00E40FE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HTML"/>
          <w:i w:val="0"/>
          <w:color w:val="000000"/>
          <w:sz w:val="28"/>
          <w:szCs w:val="28"/>
        </w:rPr>
      </w:pPr>
      <w:hyperlink r:id="rId12" w:history="1">
        <w:r>
          <w:rPr>
            <w:rStyle w:val="a3"/>
          </w:rPr>
          <w:t>https://4brain.ru/blog/jazyk-i-myshlenie/</w:t>
        </w:r>
      </w:hyperlink>
    </w:p>
    <w:sectPr w:rsidR="00E40FE4" w:rsidRPr="00E4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61E6"/>
    <w:multiLevelType w:val="multilevel"/>
    <w:tmpl w:val="0EA2B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038AF"/>
    <w:multiLevelType w:val="hybridMultilevel"/>
    <w:tmpl w:val="C9FE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C7C"/>
    <w:multiLevelType w:val="hybridMultilevel"/>
    <w:tmpl w:val="0234F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8E"/>
    <w:rsid w:val="00266191"/>
    <w:rsid w:val="00297D1B"/>
    <w:rsid w:val="002E7AC1"/>
    <w:rsid w:val="00782BE6"/>
    <w:rsid w:val="00891DD7"/>
    <w:rsid w:val="00AF51AC"/>
    <w:rsid w:val="00E40FE4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52B7"/>
  <w15:chartTrackingRefBased/>
  <w15:docId w15:val="{107B5D5E-525E-4427-8029-B0FFE30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D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91DD7"/>
    <w:rPr>
      <w:i/>
      <w:iCs/>
    </w:rPr>
  </w:style>
  <w:style w:type="character" w:styleId="a6">
    <w:name w:val="Strong"/>
    <w:basedOn w:val="a0"/>
    <w:uiPriority w:val="22"/>
    <w:qFormat/>
    <w:rsid w:val="00891DD7"/>
    <w:rPr>
      <w:b/>
      <w:bCs/>
    </w:rPr>
  </w:style>
  <w:style w:type="character" w:styleId="HTML">
    <w:name w:val="HTML Cite"/>
    <w:basedOn w:val="a0"/>
    <w:uiPriority w:val="99"/>
    <w:semiHidden/>
    <w:unhideWhenUsed/>
    <w:rsid w:val="00891DD7"/>
    <w:rPr>
      <w:i/>
      <w:iCs/>
    </w:rPr>
  </w:style>
  <w:style w:type="paragraph" w:styleId="a7">
    <w:name w:val="List Paragraph"/>
    <w:basedOn w:val="a"/>
    <w:uiPriority w:val="34"/>
    <w:qFormat/>
    <w:rsid w:val="002E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eonard_Bloomfiel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erdinand_de_Saussure" TargetMode="External"/><Relationship Id="rId12" Type="http://schemas.openxmlformats.org/officeDocument/2006/relationships/hyperlink" Target="https://4brain.ru/blog/jazyk-i-myshl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ugust_Schleicher" TargetMode="External"/><Relationship Id="rId11" Type="http://schemas.openxmlformats.org/officeDocument/2006/relationships/hyperlink" Target="https://en.wikipedia.org/wiki/Francis_Galton" TargetMode="External"/><Relationship Id="rId5" Type="http://schemas.openxmlformats.org/officeDocument/2006/relationships/hyperlink" Target="https://en.wikipedia.org/wiki/Wilhelm_von_Humboldt" TargetMode="External"/><Relationship Id="rId10" Type="http://schemas.openxmlformats.org/officeDocument/2006/relationships/hyperlink" Target="http://www.westegg.com/einste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Norbert_Wien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2020-06-24T08:55:00Z</dcterms:created>
  <dcterms:modified xsi:type="dcterms:W3CDTF">2020-06-24T10:16:00Z</dcterms:modified>
</cp:coreProperties>
</file>