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9B" w:rsidRPr="00F5589B" w:rsidRDefault="00F5589B" w:rsidP="00F5589B">
      <w:pPr>
        <w:pStyle w:val="a3"/>
        <w:jc w:val="both"/>
        <w:rPr>
          <w:color w:val="000000"/>
          <w:sz w:val="28"/>
          <w:szCs w:val="28"/>
        </w:rPr>
      </w:pPr>
      <w:r w:rsidRPr="00F5589B">
        <w:rPr>
          <w:color w:val="000000"/>
          <w:sz w:val="28"/>
          <w:szCs w:val="28"/>
        </w:rPr>
        <w:t>Подготовиться к ответу на следующие вопросы: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5589B" w:rsidRPr="00F5589B">
        <w:rPr>
          <w:color w:val="000000"/>
          <w:sz w:val="28"/>
          <w:szCs w:val="28"/>
        </w:rPr>
        <w:t>. В чем необходимость научной классификации языков?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589B" w:rsidRPr="00F5589B">
        <w:rPr>
          <w:color w:val="000000"/>
          <w:sz w:val="28"/>
          <w:szCs w:val="28"/>
        </w:rPr>
        <w:t>. Что лежит в основе генеалогической классификации языков? Объясните термин "генеалогическая".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589B" w:rsidRPr="00F5589B">
        <w:rPr>
          <w:color w:val="000000"/>
          <w:sz w:val="28"/>
          <w:szCs w:val="28"/>
        </w:rPr>
        <w:t>. Каковы принципы построения генеалогической классификации языков?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589B" w:rsidRPr="00F5589B">
        <w:rPr>
          <w:color w:val="000000"/>
          <w:sz w:val="28"/>
          <w:szCs w:val="28"/>
        </w:rPr>
        <w:t>. Каким образом устанавливается общность или различие происхождения языков?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589B" w:rsidRPr="00F5589B">
        <w:rPr>
          <w:color w:val="000000"/>
          <w:sz w:val="28"/>
          <w:szCs w:val="28"/>
        </w:rPr>
        <w:t>.Раскройте значение терминов «семья языков», «группа языков», «ветвь языков», «праязык», «язык-основа».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589B" w:rsidRPr="00F5589B">
        <w:rPr>
          <w:color w:val="000000"/>
          <w:sz w:val="28"/>
          <w:szCs w:val="28"/>
        </w:rPr>
        <w:t>. Идентичны ли понятия территориальной общности языков и общности их происхождения? Аргументируйте ответ и проиллюстрируйте его примерами.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5589B" w:rsidRPr="00F5589B">
        <w:rPr>
          <w:color w:val="000000"/>
          <w:sz w:val="28"/>
          <w:szCs w:val="28"/>
        </w:rPr>
        <w:t>. Как можно объяснить генеалогическую общность языков, территориально отдаленных друг от друга? Приведите примеры таких языков.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5589B" w:rsidRPr="00F5589B">
        <w:rPr>
          <w:color w:val="000000"/>
          <w:sz w:val="28"/>
          <w:szCs w:val="28"/>
        </w:rPr>
        <w:t>. Можно ли предположить, что индоевропейские языки в количественном отношении будут развиваться и дальше? Какие условия необходимы для появления нового языка?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5589B" w:rsidRPr="00F5589B">
        <w:rPr>
          <w:color w:val="000000"/>
          <w:sz w:val="28"/>
          <w:szCs w:val="28"/>
        </w:rPr>
        <w:t>. Нижеследующие языки распределите по семьям и группам в соответствии с генеалогической классификацией языков. Укажите, какие из них являются государственными и где:</w:t>
      </w:r>
    </w:p>
    <w:p w:rsidR="00F5589B" w:rsidRPr="00F5589B" w:rsidRDefault="00F5589B" w:rsidP="00F5589B">
      <w:pPr>
        <w:pStyle w:val="a3"/>
        <w:jc w:val="both"/>
        <w:rPr>
          <w:color w:val="000000"/>
          <w:sz w:val="28"/>
          <w:szCs w:val="28"/>
        </w:rPr>
      </w:pPr>
      <w:r w:rsidRPr="00F5589B">
        <w:rPr>
          <w:color w:val="000000"/>
          <w:sz w:val="28"/>
          <w:szCs w:val="28"/>
        </w:rPr>
        <w:t xml:space="preserve">чешский, немецкий, турецкий, азербайджанский, арабский, санскрит, абхазский, баскский, украинский, туркменский, осетинский, словацкий, итальянский, английский, алтайский, ирландский, креольский, венгерский, китайский, армянский, греческий, португальский, сербохорватский, румынский, вьетнамский, японский, болгарский, аварский, чувашский, тамильский, эскимосский, майя, </w:t>
      </w:r>
      <w:proofErr w:type="spellStart"/>
      <w:r w:rsidRPr="00F5589B">
        <w:rPr>
          <w:color w:val="000000"/>
          <w:sz w:val="28"/>
          <w:szCs w:val="28"/>
        </w:rPr>
        <w:t>калмыкский</w:t>
      </w:r>
      <w:proofErr w:type="spellEnd"/>
      <w:r w:rsidRPr="00F5589B">
        <w:rPr>
          <w:color w:val="000000"/>
          <w:sz w:val="28"/>
          <w:szCs w:val="28"/>
        </w:rPr>
        <w:t>, марийский, корейский, афганский, хинди, пушту, цыганский, бенгали, маори, курдский, кашубский, фламандский, латинский, суахили.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5589B" w:rsidRPr="00F5589B">
        <w:rPr>
          <w:color w:val="000000"/>
          <w:sz w:val="28"/>
          <w:szCs w:val="28"/>
        </w:rPr>
        <w:t xml:space="preserve">. Распределите по группам следующие индоевропейские языки: белорусский, бретонский, македонский, литовский, латгальский, исландский, осетинский, французский, молдавский, провансальский, русский, фризский, латышский, испанский, </w:t>
      </w:r>
      <w:proofErr w:type="spellStart"/>
      <w:r w:rsidR="00F5589B" w:rsidRPr="00F5589B">
        <w:rPr>
          <w:color w:val="000000"/>
          <w:sz w:val="28"/>
          <w:szCs w:val="28"/>
        </w:rPr>
        <w:t>полабский</w:t>
      </w:r>
      <w:proofErr w:type="spellEnd"/>
      <w:r w:rsidR="00F5589B" w:rsidRPr="00F5589B">
        <w:rPr>
          <w:color w:val="000000"/>
          <w:sz w:val="28"/>
          <w:szCs w:val="28"/>
        </w:rPr>
        <w:t>, шотландский, готский</w:t>
      </w:r>
      <w:r w:rsidR="00F5589B" w:rsidRPr="00F5589B">
        <w:rPr>
          <w:b/>
          <w:bCs/>
          <w:color w:val="000000"/>
          <w:sz w:val="28"/>
          <w:szCs w:val="28"/>
        </w:rPr>
        <w:t>, </w:t>
      </w:r>
      <w:r w:rsidR="00F5589B" w:rsidRPr="00F5589B">
        <w:rPr>
          <w:color w:val="000000"/>
          <w:sz w:val="28"/>
          <w:szCs w:val="28"/>
        </w:rPr>
        <w:t>ретороманский, галльский, готский, шведский, словенским, польский, таджикский, словацкий.</w:t>
      </w:r>
    </w:p>
    <w:p w:rsidR="00F5589B" w:rsidRPr="00F5589B" w:rsidRDefault="00457160" w:rsidP="00F5589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F5589B" w:rsidRPr="00F5589B">
        <w:rPr>
          <w:color w:val="000000"/>
          <w:sz w:val="28"/>
          <w:szCs w:val="28"/>
        </w:rPr>
        <w:t>. Какие из перечисленных языков легче выучить русскому учащемуся и почему: украинский, польский, английский, финский, эскимосский?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57160">
        <w:rPr>
          <w:rFonts w:ascii="Times New Roman" w:hAnsi="Times New Roman" w:cs="Times New Roman"/>
          <w:sz w:val="28"/>
          <w:szCs w:val="28"/>
        </w:rPr>
        <w:t>2</w:t>
      </w:r>
      <w:r w:rsidRPr="00F5589B">
        <w:rPr>
          <w:rFonts w:ascii="Times New Roman" w:hAnsi="Times New Roman" w:cs="Times New Roman"/>
          <w:sz w:val="28"/>
          <w:szCs w:val="28"/>
        </w:rPr>
        <w:t>. Можно ли говорить о сходстве языков на основании приведенных совпадений слов. Мотивируйте свой ответ.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 а) узбек. бурун (нос) и русск. бурун (пенная волна), 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burak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(бесплодная земля) и русск. бурак (свекла),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турец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kulak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(ухо) и русск. кулак (сжатая кисть руки). 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б) франц.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vache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(корова) и русск. местоимение ваш, франц.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côte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(берег) и русск. кот, франц.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mouche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mu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∫] (муха) и русск. муж [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муш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57160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5589B" w:rsidRPr="00F5589B">
        <w:rPr>
          <w:rFonts w:ascii="Times New Roman" w:hAnsi="Times New Roman" w:cs="Times New Roman"/>
          <w:sz w:val="28"/>
          <w:szCs w:val="28"/>
        </w:rPr>
        <w:t>. Сравните образование степеней сравнения прилагательных в родственных языках. Покажите общность формообразующих аффиксов.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5589B">
        <w:rPr>
          <w:rFonts w:ascii="Times New Roman" w:hAnsi="Times New Roman" w:cs="Times New Roman"/>
          <w:sz w:val="28"/>
          <w:szCs w:val="28"/>
        </w:rPr>
        <w:t>а</w:t>
      </w: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5589B">
        <w:rPr>
          <w:rFonts w:ascii="Times New Roman" w:hAnsi="Times New Roman" w:cs="Times New Roman"/>
          <w:sz w:val="28"/>
          <w:szCs w:val="28"/>
        </w:rPr>
        <w:t>немец</w:t>
      </w: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länger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längsten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589B">
        <w:rPr>
          <w:rFonts w:ascii="Times New Roman" w:hAnsi="Times New Roman" w:cs="Times New Roman"/>
          <w:sz w:val="28"/>
          <w:szCs w:val="28"/>
        </w:rPr>
        <w:t>голланд</w:t>
      </w: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. — 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lang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langer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spellStart"/>
      <w:r w:rsidRPr="00457160">
        <w:rPr>
          <w:rFonts w:ascii="Times New Roman" w:hAnsi="Times New Roman" w:cs="Times New Roman"/>
          <w:sz w:val="28"/>
          <w:szCs w:val="28"/>
          <w:lang w:val="en-US"/>
        </w:rPr>
        <w:t>langst</w:t>
      </w:r>
      <w:proofErr w:type="spellEnd"/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589B">
        <w:rPr>
          <w:rFonts w:ascii="Times New Roman" w:hAnsi="Times New Roman" w:cs="Times New Roman"/>
          <w:sz w:val="28"/>
          <w:szCs w:val="28"/>
        </w:rPr>
        <w:t>англ</w:t>
      </w: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. long—longer— longest, </w:t>
      </w:r>
      <w:r w:rsidRPr="00F5589B">
        <w:rPr>
          <w:rFonts w:ascii="Times New Roman" w:hAnsi="Times New Roman" w:cs="Times New Roman"/>
          <w:sz w:val="28"/>
          <w:szCs w:val="28"/>
        </w:rPr>
        <w:t>швед</w:t>
      </w:r>
      <w:r w:rsidRPr="004571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Lang — </w:t>
      </w:r>
      <w:proofErr w:type="spellStart"/>
      <w:r w:rsidRPr="00F5589B">
        <w:rPr>
          <w:rFonts w:ascii="Times New Roman" w:hAnsi="Times New Roman" w:cs="Times New Roman"/>
          <w:sz w:val="28"/>
          <w:szCs w:val="28"/>
          <w:lang w:val="en-US"/>
        </w:rPr>
        <w:t>längre</w:t>
      </w:r>
      <w:proofErr w:type="spellEnd"/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F5589B">
        <w:rPr>
          <w:rFonts w:ascii="Times New Roman" w:hAnsi="Times New Roman" w:cs="Times New Roman"/>
          <w:sz w:val="28"/>
          <w:szCs w:val="28"/>
          <w:lang w:val="en-US"/>
        </w:rPr>
        <w:t>längst</w:t>
      </w:r>
      <w:proofErr w:type="spellEnd"/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589B">
        <w:rPr>
          <w:rFonts w:ascii="Times New Roman" w:hAnsi="Times New Roman" w:cs="Times New Roman"/>
          <w:sz w:val="28"/>
          <w:szCs w:val="28"/>
        </w:rPr>
        <w:t>б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F5589B">
        <w:rPr>
          <w:rFonts w:ascii="Times New Roman" w:hAnsi="Times New Roman" w:cs="Times New Roman"/>
          <w:sz w:val="28"/>
          <w:szCs w:val="28"/>
        </w:rPr>
        <w:t>немец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, gross — grosser — </w:t>
      </w:r>
      <w:proofErr w:type="spellStart"/>
      <w:r w:rsidRPr="00F5589B">
        <w:rPr>
          <w:rFonts w:ascii="Times New Roman" w:hAnsi="Times New Roman" w:cs="Times New Roman"/>
          <w:sz w:val="28"/>
          <w:szCs w:val="28"/>
          <w:lang w:val="en-US"/>
        </w:rPr>
        <w:t>grossten</w:t>
      </w:r>
      <w:proofErr w:type="spellEnd"/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589B">
        <w:rPr>
          <w:rFonts w:ascii="Times New Roman" w:hAnsi="Times New Roman" w:cs="Times New Roman"/>
          <w:sz w:val="28"/>
          <w:szCs w:val="28"/>
        </w:rPr>
        <w:t>англ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. big — bigger — biggest, </w:t>
      </w:r>
      <w:r w:rsidRPr="00F5589B">
        <w:rPr>
          <w:rFonts w:ascii="Times New Roman" w:hAnsi="Times New Roman" w:cs="Times New Roman"/>
          <w:sz w:val="28"/>
          <w:szCs w:val="28"/>
        </w:rPr>
        <w:t>немец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, gut — </w:t>
      </w:r>
      <w:proofErr w:type="spellStart"/>
      <w:r w:rsidRPr="00F5589B">
        <w:rPr>
          <w:rFonts w:ascii="Times New Roman" w:hAnsi="Times New Roman" w:cs="Times New Roman"/>
          <w:sz w:val="28"/>
          <w:szCs w:val="28"/>
          <w:lang w:val="en-US"/>
        </w:rPr>
        <w:t>besser</w:t>
      </w:r>
      <w:proofErr w:type="spellEnd"/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proofErr w:type="spellStart"/>
      <w:r w:rsidRPr="00F5589B">
        <w:rPr>
          <w:rFonts w:ascii="Times New Roman" w:hAnsi="Times New Roman" w:cs="Times New Roman"/>
          <w:sz w:val="28"/>
          <w:szCs w:val="28"/>
          <w:lang w:val="en-US"/>
        </w:rPr>
        <w:t>besten</w:t>
      </w:r>
      <w:proofErr w:type="spellEnd"/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5589B">
        <w:rPr>
          <w:rFonts w:ascii="Times New Roman" w:hAnsi="Times New Roman" w:cs="Times New Roman"/>
          <w:sz w:val="28"/>
          <w:szCs w:val="28"/>
        </w:rPr>
        <w:t>англ</w:t>
      </w:r>
      <w:r w:rsidRPr="00F5589B">
        <w:rPr>
          <w:rFonts w:ascii="Times New Roman" w:hAnsi="Times New Roman" w:cs="Times New Roman"/>
          <w:sz w:val="28"/>
          <w:szCs w:val="28"/>
          <w:lang w:val="en-US"/>
        </w:rPr>
        <w:t xml:space="preserve">. good — better ― best. </w:t>
      </w:r>
    </w:p>
    <w:p w:rsidR="00F5589B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Проанализируйте приведенные примеры слов из тюркских языков и докажите, что, несмотря на различия в значениях и фонетическом оформлении, их можно считать однокорневыми, то есть восходящими к одному архетипу. 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дне — мать;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тувин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дне — тетя; казах.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свекровь; туркм.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эне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мать, бабушка;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хакасск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самка.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 б) башкир,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ырыу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род; казах.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семья;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кирг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семена, порода, племя; татар,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род, потомство;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тувин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уруу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дитя; туркм.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уруг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род; узбек.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уруг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семя, род; якут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уруу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родственник.</w:t>
      </w:r>
    </w:p>
    <w:p w:rsid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 в) азерб.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бΘйрук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большой, великий;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алтайск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бийик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высокий; татар.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биек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высокий; туркм.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бейик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великий; чуваш.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пысак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– большой, старший. </w:t>
      </w:r>
    </w:p>
    <w:p w:rsidR="00F5589B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Распределите по языковым семьям следующие языки: чешский, немецкий, турецкий, азербайджанский, арабский, осетинский, словацкий, итальянский, английский, китайский, туркменский, армянский, греческий, албанский, португальский, сербский, хорватский, румынский, вьетнамский, японский, болгарский, грузинский, польский, испанский, македонский, венгерский, литовский, таджикский, персидский, французский, голландский, украинский, норвежский, шведский, латышский, финский, мордовский, казахский, карельский, татарский, молдавский, узбекский, эстонский, киргизский, корейский, афганский, хинди, баскский, башкирский, </w:t>
      </w:r>
      <w:proofErr w:type="spellStart"/>
      <w:r w:rsidR="00F5589B" w:rsidRPr="00F5589B">
        <w:rPr>
          <w:rFonts w:ascii="Times New Roman" w:hAnsi="Times New Roman" w:cs="Times New Roman"/>
          <w:sz w:val="28"/>
          <w:szCs w:val="28"/>
        </w:rPr>
        <w:t>кетский</w:t>
      </w:r>
      <w:proofErr w:type="spellEnd"/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160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Приведите примеры, когда генетически родственные языки находятся в разных группах (классах) морфологической классификации. По возможности </w:t>
      </w:r>
      <w:r w:rsidR="00F5589B" w:rsidRPr="00F5589B">
        <w:rPr>
          <w:rFonts w:ascii="Times New Roman" w:hAnsi="Times New Roman" w:cs="Times New Roman"/>
          <w:sz w:val="28"/>
          <w:szCs w:val="28"/>
        </w:rPr>
        <w:lastRenderedPageBreak/>
        <w:t xml:space="preserve">подтвердите это фактическим материалом: примерами выражения грамматических отношений. В чем вы видите причину такого расхождения? </w:t>
      </w:r>
    </w:p>
    <w:p w:rsidR="00457160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Покажите на приведенных ниже примерах принципиальные различия между языками разного строя: </w:t>
      </w:r>
    </w:p>
    <w:p w:rsidR="00457160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B">
        <w:rPr>
          <w:rFonts w:ascii="Times New Roman" w:hAnsi="Times New Roman" w:cs="Times New Roman"/>
          <w:sz w:val="28"/>
          <w:szCs w:val="28"/>
        </w:rPr>
        <w:t>Кит.:</w:t>
      </w:r>
      <w:proofErr w:type="gram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жэнь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―хороший человек‖ –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―делать добро‖ -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цзѐ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―старая дружба‖ –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жэнь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хао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во ―человек любит меня‖ -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гунжэнь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―рабочий (работа + человек)‖,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шанжэнь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―торговец (торговля + человек)‖; </w:t>
      </w:r>
    </w:p>
    <w:p w:rsidR="00457160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Азерб.: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―лошадь‖ –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атлар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―лошади‖ –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атда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―на лошади‖ –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атларда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―на лошадях‖; </w:t>
      </w:r>
    </w:p>
    <w:p w:rsidR="00457160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89B">
        <w:rPr>
          <w:rFonts w:ascii="Times New Roman" w:hAnsi="Times New Roman" w:cs="Times New Roman"/>
          <w:sz w:val="28"/>
          <w:szCs w:val="28"/>
        </w:rPr>
        <w:t>Рус.:</w:t>
      </w:r>
      <w:proofErr w:type="gramEnd"/>
      <w:r w:rsidRPr="00F5589B">
        <w:rPr>
          <w:rFonts w:ascii="Times New Roman" w:hAnsi="Times New Roman" w:cs="Times New Roman"/>
          <w:sz w:val="28"/>
          <w:szCs w:val="28"/>
        </w:rPr>
        <w:t xml:space="preserve"> сестра читает письмо подруги – сестра читает письмо подруге – сестре читает письмо подруга. Ср. с французскими эквивалентами: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soeur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lettre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d’amie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soeur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lettre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l’amie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l’amie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lettre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soeur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>.</w:t>
      </w:r>
    </w:p>
    <w:p w:rsidR="00457160" w:rsidRDefault="00457160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F5589B" w:rsidRPr="00F5589B">
        <w:rPr>
          <w:rFonts w:ascii="Times New Roman" w:hAnsi="Times New Roman" w:cs="Times New Roman"/>
          <w:sz w:val="28"/>
          <w:szCs w:val="28"/>
        </w:rPr>
        <w:t xml:space="preserve">. Даны формы азербайджанского глагола с переводом на русский язык: </w:t>
      </w:r>
    </w:p>
    <w:p w:rsidR="00457160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бахмаг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смотреть 2)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бахабилмамаг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не мочь смотреть 3)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бахыраммы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смотрю ли я? 4)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бахышабилырлар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они могут смотреть друг на друга 5)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бахмадылар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они не смотрели 7 6)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бахдырабилдымы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мог ли он заставлять смотреть? 7)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бахмалыдысан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ты должен был смотреть 8)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бахдырырам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я заставляю смотреть 9) </w:t>
      </w:r>
      <w:proofErr w:type="spellStart"/>
      <w:r w:rsidRPr="00F5589B">
        <w:rPr>
          <w:rFonts w:ascii="Times New Roman" w:hAnsi="Times New Roman" w:cs="Times New Roman"/>
          <w:sz w:val="28"/>
          <w:szCs w:val="28"/>
        </w:rPr>
        <w:t>бахмасады</w:t>
      </w:r>
      <w:proofErr w:type="spellEnd"/>
      <w:r w:rsidRPr="00F5589B">
        <w:rPr>
          <w:rFonts w:ascii="Times New Roman" w:hAnsi="Times New Roman" w:cs="Times New Roman"/>
          <w:sz w:val="28"/>
          <w:szCs w:val="28"/>
        </w:rPr>
        <w:t xml:space="preserve"> — если он не смотрел </w:t>
      </w:r>
    </w:p>
    <w:p w:rsidR="003274D1" w:rsidRPr="00F5589B" w:rsidRDefault="00F5589B" w:rsidP="00F5589B">
      <w:pPr>
        <w:jc w:val="both"/>
        <w:rPr>
          <w:rFonts w:ascii="Times New Roman" w:hAnsi="Times New Roman" w:cs="Times New Roman"/>
          <w:sz w:val="28"/>
          <w:szCs w:val="28"/>
        </w:rPr>
      </w:pPr>
      <w:r w:rsidRPr="00F5589B">
        <w:rPr>
          <w:rFonts w:ascii="Times New Roman" w:hAnsi="Times New Roman" w:cs="Times New Roman"/>
          <w:sz w:val="28"/>
          <w:szCs w:val="28"/>
        </w:rPr>
        <w:t>Опишите, в каком порядке располагаются значащие элементы в составе</w:t>
      </w:r>
    </w:p>
    <w:sectPr w:rsidR="003274D1" w:rsidRPr="00F5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6"/>
    <w:rsid w:val="003274D1"/>
    <w:rsid w:val="00457160"/>
    <w:rsid w:val="005523A6"/>
    <w:rsid w:val="00F5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09F7-B4BE-48DA-8006-0A21C33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 Gorbunov</dc:creator>
  <cp:keywords/>
  <dc:description/>
  <cp:lastModifiedBy>Gleb Gorbunov</cp:lastModifiedBy>
  <cp:revision>4</cp:revision>
  <dcterms:created xsi:type="dcterms:W3CDTF">2021-03-01T01:52:00Z</dcterms:created>
  <dcterms:modified xsi:type="dcterms:W3CDTF">2022-03-02T08:20:00Z</dcterms:modified>
</cp:coreProperties>
</file>