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07" w:rsidRDefault="00B64407" w:rsidP="00B64407">
      <w:pPr>
        <w:jc w:val="both"/>
      </w:pPr>
      <w:r>
        <w:rPr>
          <w:b/>
          <w:szCs w:val="28"/>
        </w:rPr>
        <w:t xml:space="preserve">         </w:t>
      </w:r>
      <w:r>
        <w:t xml:space="preserve"> </w:t>
      </w:r>
      <w:r w:rsidR="0071348C">
        <w:rPr>
          <w:b/>
        </w:rPr>
        <w:t xml:space="preserve">Домашнее </w:t>
      </w:r>
      <w:proofErr w:type="gramStart"/>
      <w:r w:rsidR="0071348C">
        <w:rPr>
          <w:b/>
        </w:rPr>
        <w:t xml:space="preserve">задание </w:t>
      </w:r>
      <w:r>
        <w:rPr>
          <w:b/>
        </w:rPr>
        <w:t xml:space="preserve"> по</w:t>
      </w:r>
      <w:proofErr w:type="gramEnd"/>
      <w:r>
        <w:rPr>
          <w:b/>
        </w:rPr>
        <w:t xml:space="preserve"> теме «Научный</w:t>
      </w:r>
      <w:r>
        <w:t xml:space="preserve"> </w:t>
      </w:r>
      <w:r>
        <w:rPr>
          <w:b/>
        </w:rPr>
        <w:t>стиль</w:t>
      </w:r>
      <w:r>
        <w:t>»</w:t>
      </w:r>
    </w:p>
    <w:p w:rsidR="00B64407" w:rsidRDefault="00B64407" w:rsidP="00B64407">
      <w:pPr>
        <w:ind w:firstLine="709"/>
        <w:jc w:val="both"/>
        <w:rPr>
          <w:b/>
          <w:szCs w:val="28"/>
        </w:rPr>
      </w:pPr>
    </w:p>
    <w:p w:rsidR="00B64407" w:rsidRDefault="00B64407" w:rsidP="00B64407">
      <w:pPr>
        <w:shd w:val="clear" w:color="auto" w:fill="FFFFFF"/>
        <w:spacing w:before="317"/>
        <w:ind w:left="91" w:right="550"/>
        <w:contextualSpacing/>
        <w:jc w:val="both"/>
        <w:rPr>
          <w:spacing w:val="-2"/>
        </w:rPr>
      </w:pPr>
      <w:r>
        <w:rPr>
          <w:b/>
          <w:spacing w:val="-2"/>
        </w:rPr>
        <w:t>Задание: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дайте  ответы</w:t>
      </w:r>
      <w:proofErr w:type="gramEnd"/>
      <w:r>
        <w:rPr>
          <w:spacing w:val="-2"/>
        </w:rPr>
        <w:t xml:space="preserve"> на вопросы по данному фрагменту текста:</w:t>
      </w:r>
    </w:p>
    <w:p w:rsidR="0071348C" w:rsidRDefault="0071348C" w:rsidP="00B64407">
      <w:pPr>
        <w:shd w:val="clear" w:color="auto" w:fill="FFFFFF"/>
        <w:spacing w:before="317"/>
        <w:ind w:left="91" w:right="550"/>
        <w:contextualSpacing/>
        <w:jc w:val="both"/>
        <w:rPr>
          <w:spacing w:val="-2"/>
        </w:rPr>
      </w:pPr>
      <w:bookmarkStart w:id="0" w:name="_GoBack"/>
      <w:bookmarkEnd w:id="0"/>
    </w:p>
    <w:p w:rsidR="00B64407" w:rsidRDefault="00B64407" w:rsidP="00B64407">
      <w:pPr>
        <w:shd w:val="clear" w:color="auto" w:fill="FFFFFF"/>
        <w:spacing w:before="317"/>
        <w:ind w:left="91" w:right="550"/>
        <w:contextualSpacing/>
        <w:jc w:val="both"/>
        <w:rPr>
          <w:spacing w:val="-2"/>
        </w:rPr>
      </w:pPr>
      <w:r>
        <w:rPr>
          <w:spacing w:val="-2"/>
        </w:rPr>
        <w:t>1. О</w:t>
      </w:r>
      <w:r>
        <w:t xml:space="preserve">пределите </w:t>
      </w:r>
      <w:proofErr w:type="spellStart"/>
      <w:r>
        <w:t>подстиль</w:t>
      </w:r>
      <w:proofErr w:type="spellEnd"/>
      <w:r>
        <w:t xml:space="preserve"> приведенного фрагмента текста.</w:t>
      </w:r>
      <w:r>
        <w:rPr>
          <w:spacing w:val="-2"/>
        </w:rPr>
        <w:t xml:space="preserve"> </w:t>
      </w:r>
    </w:p>
    <w:p w:rsidR="00B64407" w:rsidRDefault="00B64407" w:rsidP="00B64407">
      <w:pPr>
        <w:shd w:val="clear" w:color="auto" w:fill="FFFFFF"/>
        <w:spacing w:before="317"/>
        <w:ind w:left="91" w:right="550"/>
        <w:contextualSpacing/>
        <w:jc w:val="both"/>
      </w:pPr>
      <w:r>
        <w:rPr>
          <w:spacing w:val="-2"/>
        </w:rPr>
        <w:t xml:space="preserve">  (1) Категория модальности выражает характер </w:t>
      </w:r>
      <w:proofErr w:type="gramStart"/>
      <w:r>
        <w:rPr>
          <w:spacing w:val="-2"/>
        </w:rPr>
        <w:t>отношения</w:t>
      </w:r>
      <w:proofErr w:type="gramEnd"/>
      <w:r>
        <w:rPr>
          <w:spacing w:val="-2"/>
        </w:rPr>
        <w:t xml:space="preserve"> сообщаемого к действительности и отношение автора текста к предмету сообщения. (2) По аналогии с модальностью предложения, в первом случае можно говорить об объективной модальности, во втором – о субъективной, или авторской, модальности текста. (3) Широко </w:t>
      </w:r>
      <w:proofErr w:type="gramStart"/>
      <w:r>
        <w:rPr>
          <w:spacing w:val="-2"/>
        </w:rPr>
        <w:t>распространено  мнение</w:t>
      </w:r>
      <w:proofErr w:type="gramEnd"/>
      <w:r>
        <w:rPr>
          <w:spacing w:val="-2"/>
        </w:rPr>
        <w:t xml:space="preserve"> о том, что для научных текстов характерна слабо выраженная субъективная модальность. (4) Можно встретить и более категоричные высказывания, рассматривающие субъективную модальность </w:t>
      </w:r>
      <w:proofErr w:type="gramStart"/>
      <w:r>
        <w:rPr>
          <w:spacing w:val="-2"/>
        </w:rPr>
        <w:t>&lt;....</w:t>
      </w:r>
      <w:proofErr w:type="gramEnd"/>
      <w:r>
        <w:rPr>
          <w:spacing w:val="-2"/>
        </w:rPr>
        <w:t>&gt; как отклонение, периферию научного стиля.</w:t>
      </w:r>
    </w:p>
    <w:p w:rsidR="00B64407" w:rsidRDefault="00B64407" w:rsidP="00B64407">
      <w:pPr>
        <w:shd w:val="clear" w:color="auto" w:fill="FFFFFF"/>
        <w:spacing w:before="317"/>
        <w:ind w:left="91" w:right="550"/>
        <w:contextualSpacing/>
        <w:jc w:val="both"/>
      </w:pPr>
      <w:r>
        <w:t xml:space="preserve">     </w:t>
      </w:r>
    </w:p>
    <w:p w:rsidR="00B64407" w:rsidRDefault="00B64407" w:rsidP="00B64407">
      <w:pPr>
        <w:shd w:val="clear" w:color="auto" w:fill="FFFFFF"/>
        <w:spacing w:before="317"/>
        <w:ind w:left="91" w:right="550"/>
        <w:contextualSpacing/>
        <w:jc w:val="both"/>
        <w:rPr>
          <w:spacing w:val="-2"/>
        </w:rPr>
      </w:pPr>
      <w:r>
        <w:t>2.  В каких предложениях используются «текстовые скрепы»?</w:t>
      </w:r>
      <w:r>
        <w:rPr>
          <w:spacing w:val="-2"/>
        </w:rPr>
        <w:t xml:space="preserve">  </w:t>
      </w:r>
    </w:p>
    <w:p w:rsidR="00B64407" w:rsidRDefault="00B64407" w:rsidP="00B64407">
      <w:pPr>
        <w:shd w:val="clear" w:color="auto" w:fill="FFFFFF"/>
        <w:spacing w:before="317"/>
        <w:ind w:left="91" w:right="550"/>
        <w:contextualSpacing/>
        <w:jc w:val="both"/>
      </w:pPr>
    </w:p>
    <w:p w:rsidR="00B64407" w:rsidRDefault="00B64407" w:rsidP="00B64407">
      <w:pPr>
        <w:shd w:val="clear" w:color="auto" w:fill="FFFFFF"/>
        <w:spacing w:before="317"/>
        <w:ind w:left="91" w:right="550"/>
        <w:contextualSpacing/>
        <w:jc w:val="both"/>
      </w:pPr>
      <w:r>
        <w:t xml:space="preserve">3. </w:t>
      </w:r>
      <w:r w:rsidR="0071348C">
        <w:t>Какое предложение представляет собой пассивную</w:t>
      </w:r>
      <w:r>
        <w:t xml:space="preserve"> конструкцию</w:t>
      </w:r>
      <w:r w:rsidR="0071348C">
        <w:t>?</w:t>
      </w:r>
      <w:r>
        <w:t xml:space="preserve"> </w:t>
      </w:r>
    </w:p>
    <w:p w:rsidR="00B64407" w:rsidRDefault="00B64407" w:rsidP="00B64407">
      <w:pPr>
        <w:shd w:val="clear" w:color="auto" w:fill="FFFFFF"/>
        <w:spacing w:before="317"/>
        <w:ind w:left="91" w:right="550"/>
        <w:contextualSpacing/>
        <w:jc w:val="both"/>
        <w:rPr>
          <w:spacing w:val="-2"/>
        </w:rPr>
      </w:pPr>
      <w:r>
        <w:t xml:space="preserve">4.  Из 4 предложения выписать термины </w:t>
      </w:r>
      <w:proofErr w:type="gramStart"/>
      <w:r>
        <w:t>( если</w:t>
      </w:r>
      <w:proofErr w:type="gramEnd"/>
      <w:r>
        <w:t xml:space="preserve"> они есть ). Записать в форме Им. падежа.</w:t>
      </w:r>
      <w:r>
        <w:rPr>
          <w:spacing w:val="-2"/>
        </w:rPr>
        <w:t xml:space="preserve"> </w:t>
      </w:r>
    </w:p>
    <w:p w:rsidR="00B64407" w:rsidRDefault="00B64407" w:rsidP="00B64407">
      <w:pPr>
        <w:shd w:val="clear" w:color="auto" w:fill="FFFFFF"/>
        <w:spacing w:before="317"/>
        <w:ind w:left="91" w:right="550"/>
        <w:contextualSpacing/>
        <w:jc w:val="both"/>
      </w:pPr>
      <w:r>
        <w:rPr>
          <w:spacing w:val="-2"/>
        </w:rPr>
        <w:t xml:space="preserve"> </w:t>
      </w:r>
    </w:p>
    <w:p w:rsidR="00B64407" w:rsidRDefault="00B64407" w:rsidP="00B64407">
      <w:pPr>
        <w:shd w:val="clear" w:color="auto" w:fill="FFFFFF"/>
        <w:spacing w:before="317"/>
        <w:ind w:left="91" w:right="550"/>
        <w:contextualSpacing/>
        <w:jc w:val="both"/>
        <w:rPr>
          <w:spacing w:val="-2"/>
        </w:rPr>
      </w:pPr>
      <w:r>
        <w:t>5.  Во 2 предложении обособлено:</w:t>
      </w:r>
      <w:r>
        <w:rPr>
          <w:spacing w:val="-2"/>
        </w:rPr>
        <w:t xml:space="preserve">  </w:t>
      </w:r>
    </w:p>
    <w:p w:rsidR="00B64407" w:rsidRDefault="00B64407" w:rsidP="00B64407">
      <w:pPr>
        <w:shd w:val="clear" w:color="auto" w:fill="FFFFFF"/>
        <w:spacing w:before="317"/>
        <w:ind w:left="91" w:right="550"/>
        <w:contextualSpacing/>
        <w:jc w:val="both"/>
      </w:pPr>
      <w:r>
        <w:t xml:space="preserve">     а) </w:t>
      </w:r>
      <w:proofErr w:type="gramStart"/>
      <w:r>
        <w:t xml:space="preserve">приложение;   </w:t>
      </w:r>
      <w:proofErr w:type="gramEnd"/>
      <w:r>
        <w:t xml:space="preserve">б) уточняющее определение;  в) определительный оборот. </w:t>
      </w:r>
    </w:p>
    <w:p w:rsidR="00B64407" w:rsidRDefault="00B64407" w:rsidP="00B64407">
      <w:pPr>
        <w:shd w:val="clear" w:color="auto" w:fill="FFFFFF"/>
        <w:spacing w:before="317"/>
        <w:ind w:left="91" w:right="550"/>
        <w:contextualSpacing/>
        <w:jc w:val="both"/>
      </w:pPr>
    </w:p>
    <w:p w:rsidR="00B64407" w:rsidRDefault="00B64407" w:rsidP="00B64407">
      <w:pPr>
        <w:shd w:val="clear" w:color="auto" w:fill="FFFFFF"/>
        <w:spacing w:before="317"/>
        <w:ind w:left="91" w:right="550"/>
        <w:contextualSpacing/>
        <w:jc w:val="both"/>
        <w:rPr>
          <w:spacing w:val="-2"/>
        </w:rPr>
      </w:pPr>
      <w:r>
        <w:t>6.   Выберите правильный вариант ответа:</w:t>
      </w:r>
      <w:r>
        <w:rPr>
          <w:spacing w:val="-2"/>
        </w:rPr>
        <w:t xml:space="preserve"> </w:t>
      </w:r>
    </w:p>
    <w:p w:rsidR="00B64407" w:rsidRDefault="00B64407" w:rsidP="00B64407">
      <w:pPr>
        <w:shd w:val="clear" w:color="auto" w:fill="FFFFFF"/>
        <w:spacing w:before="317"/>
        <w:ind w:left="91" w:right="550"/>
        <w:contextualSpacing/>
        <w:jc w:val="both"/>
      </w:pPr>
      <w:r>
        <w:t xml:space="preserve">      </w:t>
      </w:r>
      <w:proofErr w:type="gramStart"/>
      <w:r>
        <w:t>а)  в</w:t>
      </w:r>
      <w:proofErr w:type="gramEnd"/>
      <w:r>
        <w:t xml:space="preserve"> 4 предложении на месте многоточия ставится запятая; </w:t>
      </w:r>
    </w:p>
    <w:p w:rsidR="00B64407" w:rsidRDefault="00B64407" w:rsidP="00B64407">
      <w:pPr>
        <w:shd w:val="clear" w:color="auto" w:fill="FFFFFF"/>
        <w:spacing w:before="317"/>
        <w:ind w:left="91" w:right="550"/>
        <w:contextualSpacing/>
        <w:jc w:val="both"/>
      </w:pPr>
      <w:r>
        <w:t xml:space="preserve">      </w:t>
      </w:r>
      <w:proofErr w:type="gramStart"/>
      <w:r>
        <w:t>б)  в</w:t>
      </w:r>
      <w:proofErr w:type="gramEnd"/>
      <w:r>
        <w:t xml:space="preserve"> 4 предложении на месте многоточия ставится тире; </w:t>
      </w:r>
    </w:p>
    <w:p w:rsidR="00B64407" w:rsidRDefault="00B64407" w:rsidP="00B64407">
      <w:pPr>
        <w:shd w:val="clear" w:color="auto" w:fill="FFFFFF"/>
        <w:spacing w:before="317"/>
        <w:ind w:left="91" w:right="550"/>
        <w:contextualSpacing/>
        <w:jc w:val="both"/>
      </w:pPr>
      <w:r>
        <w:t xml:space="preserve">      </w:t>
      </w:r>
      <w:proofErr w:type="gramStart"/>
      <w:r>
        <w:t xml:space="preserve">в)   </w:t>
      </w:r>
      <w:proofErr w:type="gramEnd"/>
      <w:r>
        <w:t xml:space="preserve">в 4 предложении на месте многоточия знак не ставится. </w:t>
      </w:r>
    </w:p>
    <w:p w:rsidR="00B64407" w:rsidRDefault="00B64407" w:rsidP="00B64407">
      <w:pPr>
        <w:shd w:val="clear" w:color="auto" w:fill="FFFFFF"/>
        <w:spacing w:before="317"/>
        <w:ind w:left="91" w:right="550"/>
        <w:contextualSpacing/>
        <w:jc w:val="both"/>
      </w:pPr>
    </w:p>
    <w:p w:rsidR="00B64407" w:rsidRDefault="00B64407" w:rsidP="00B64407">
      <w:pPr>
        <w:shd w:val="clear" w:color="auto" w:fill="FFFFFF"/>
        <w:spacing w:before="317"/>
        <w:ind w:left="91" w:right="550"/>
        <w:contextualSpacing/>
        <w:jc w:val="both"/>
        <w:rPr>
          <w:spacing w:val="-2"/>
        </w:rPr>
      </w:pPr>
      <w:r>
        <w:t xml:space="preserve"> 7.   Глагол в 1 предложении употреблен в значении:</w:t>
      </w:r>
    </w:p>
    <w:p w:rsidR="00B64407" w:rsidRDefault="00B64407" w:rsidP="00B64407">
      <w:pPr>
        <w:shd w:val="clear" w:color="auto" w:fill="FFFFFF"/>
        <w:spacing w:before="317"/>
        <w:ind w:left="91" w:right="550"/>
        <w:contextualSpacing/>
        <w:jc w:val="both"/>
      </w:pPr>
      <w:r>
        <w:t xml:space="preserve">       </w:t>
      </w:r>
      <w:proofErr w:type="gramStart"/>
      <w:r>
        <w:t>а)  «</w:t>
      </w:r>
      <w:proofErr w:type="gramEnd"/>
      <w:r>
        <w:t xml:space="preserve">настоящее предписания»; </w:t>
      </w:r>
    </w:p>
    <w:p w:rsidR="00B64407" w:rsidRDefault="00B64407" w:rsidP="00B64407">
      <w:pPr>
        <w:shd w:val="clear" w:color="auto" w:fill="FFFFFF"/>
        <w:spacing w:before="317"/>
        <w:ind w:left="91" w:right="550"/>
        <w:contextualSpacing/>
        <w:jc w:val="both"/>
      </w:pPr>
      <w:r>
        <w:t xml:space="preserve">       </w:t>
      </w:r>
      <w:proofErr w:type="gramStart"/>
      <w:r>
        <w:t>б)  «</w:t>
      </w:r>
      <w:proofErr w:type="gramEnd"/>
      <w:r>
        <w:t>настоящее вневременное»;</w:t>
      </w:r>
    </w:p>
    <w:p w:rsidR="00762D53" w:rsidRDefault="00762D53"/>
    <w:sectPr w:rsidR="0076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0A"/>
    <w:rsid w:val="0071348C"/>
    <w:rsid w:val="00762D53"/>
    <w:rsid w:val="00B64407"/>
    <w:rsid w:val="00FB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26AE"/>
  <w15:chartTrackingRefBased/>
  <w15:docId w15:val="{B471C5BB-9E37-4D69-8C1F-64CC7411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2022-11-04T08:18:00Z</dcterms:created>
  <dcterms:modified xsi:type="dcterms:W3CDTF">2022-11-04T08:26:00Z</dcterms:modified>
</cp:coreProperties>
</file>