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65" w:rsidRPr="00F1195A" w:rsidRDefault="00491565" w:rsidP="00945B51">
      <w:pPr>
        <w:spacing w:line="260" w:lineRule="exact"/>
        <w:jc w:val="center"/>
      </w:pPr>
      <w:r>
        <w:t>Е</w:t>
      </w:r>
      <w:r w:rsidRPr="00F1195A">
        <w:t>. </w:t>
      </w:r>
      <w:r>
        <w:t>И</w:t>
      </w:r>
      <w:r w:rsidRPr="00F1195A">
        <w:t>. </w:t>
      </w:r>
      <w:r>
        <w:t>РИВЕЛИС</w:t>
      </w:r>
    </w:p>
    <w:p w:rsidR="00491565" w:rsidRPr="007C778F" w:rsidRDefault="00491565" w:rsidP="00945B51">
      <w:pPr>
        <w:spacing w:line="260" w:lineRule="exact"/>
        <w:jc w:val="center"/>
        <w:rPr>
          <w:sz w:val="22"/>
          <w:szCs w:val="22"/>
        </w:rPr>
      </w:pPr>
    </w:p>
    <w:p w:rsidR="00491565" w:rsidRPr="008204E9" w:rsidRDefault="00491565" w:rsidP="00945B51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Адъективный концепт в динамике и в сл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варе</w:t>
      </w:r>
    </w:p>
    <w:p w:rsidR="00491565" w:rsidRPr="007C778F" w:rsidRDefault="00491565" w:rsidP="00945B51">
      <w:pPr>
        <w:spacing w:line="260" w:lineRule="exact"/>
        <w:rPr>
          <w:sz w:val="22"/>
          <w:szCs w:val="22"/>
        </w:rPr>
      </w:pPr>
    </w:p>
    <w:p w:rsidR="00491565" w:rsidRPr="007C778F" w:rsidRDefault="00491565" w:rsidP="00945B51">
      <w:pPr>
        <w:spacing w:line="260" w:lineRule="exact"/>
        <w:ind w:firstLine="454"/>
        <w:rPr>
          <w:sz w:val="22"/>
          <w:szCs w:val="22"/>
        </w:rPr>
      </w:pP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AB1E99">
        <w:rPr>
          <w:sz w:val="22"/>
          <w:szCs w:val="22"/>
        </w:rPr>
        <w:t>Словарь – важнейшее пособие при овладении языком, как иностранным, так и родным. Однако традиционная лексикогр</w:t>
      </w:r>
      <w:r w:rsidRPr="00AB1E99">
        <w:rPr>
          <w:sz w:val="22"/>
          <w:szCs w:val="22"/>
        </w:rPr>
        <w:t>а</w:t>
      </w:r>
      <w:r w:rsidRPr="00AB1E99">
        <w:rPr>
          <w:sz w:val="22"/>
          <w:szCs w:val="22"/>
        </w:rPr>
        <w:t>фия, в основе которой лежит репрезентационистская модель яз</w:t>
      </w:r>
      <w:r w:rsidRPr="00AB1E99">
        <w:rPr>
          <w:sz w:val="22"/>
          <w:szCs w:val="22"/>
        </w:rPr>
        <w:t>ы</w:t>
      </w:r>
      <w:r w:rsidRPr="00AB1E99">
        <w:rPr>
          <w:sz w:val="22"/>
          <w:szCs w:val="22"/>
        </w:rPr>
        <w:t>ка</w:t>
      </w:r>
      <w:r>
        <w:rPr>
          <w:sz w:val="22"/>
          <w:szCs w:val="22"/>
        </w:rPr>
        <w:t xml:space="preserve"> </w:t>
      </w:r>
      <w:r>
        <w:rPr>
          <w:rStyle w:val="af1"/>
          <w:sz w:val="22"/>
          <w:szCs w:val="22"/>
        </w:rPr>
        <w:footnoteReference w:id="1"/>
      </w:r>
      <w:r w:rsidRPr="00AB1E99">
        <w:rPr>
          <w:sz w:val="22"/>
          <w:szCs w:val="22"/>
        </w:rPr>
        <w:t>, выполняет эту функцию неудовлетворительно. Даже лучшие из учебных словарей не эксплицируют лингвистической конве</w:t>
      </w:r>
      <w:r w:rsidRPr="00AB1E99">
        <w:rPr>
          <w:sz w:val="22"/>
          <w:szCs w:val="22"/>
        </w:rPr>
        <w:t>н</w:t>
      </w:r>
      <w:r w:rsidRPr="00AB1E99">
        <w:rPr>
          <w:sz w:val="22"/>
          <w:szCs w:val="22"/>
        </w:rPr>
        <w:t xml:space="preserve">ции, составляющей содержание языковой интуиции </w:t>
      </w:r>
      <w:r>
        <w:rPr>
          <w:sz w:val="22"/>
          <w:szCs w:val="22"/>
        </w:rPr>
        <w:t>говорящих</w:t>
      </w:r>
      <w:r w:rsidRPr="00AB1E99">
        <w:rPr>
          <w:sz w:val="22"/>
          <w:szCs w:val="22"/>
        </w:rPr>
        <w:t xml:space="preserve">; в лучшем случае, пользователь </w:t>
      </w:r>
      <w:r w:rsidRPr="008F2662">
        <w:rPr>
          <w:sz w:val="22"/>
          <w:szCs w:val="22"/>
        </w:rPr>
        <w:t xml:space="preserve">может </w:t>
      </w:r>
      <w:r w:rsidRPr="00AB1E99">
        <w:rPr>
          <w:sz w:val="22"/>
          <w:szCs w:val="22"/>
        </w:rPr>
        <w:t>извле</w:t>
      </w:r>
      <w:r>
        <w:rPr>
          <w:sz w:val="22"/>
          <w:szCs w:val="22"/>
        </w:rPr>
        <w:t>чь</w:t>
      </w:r>
      <w:r w:rsidRPr="00AB1E99">
        <w:rPr>
          <w:sz w:val="22"/>
          <w:szCs w:val="22"/>
        </w:rPr>
        <w:t xml:space="preserve"> это знание из пр</w:t>
      </w:r>
      <w:r w:rsidRPr="00AB1E99">
        <w:rPr>
          <w:sz w:val="22"/>
          <w:szCs w:val="22"/>
        </w:rPr>
        <w:t>и</w:t>
      </w:r>
      <w:r w:rsidRPr="00AB1E99">
        <w:rPr>
          <w:sz w:val="22"/>
          <w:szCs w:val="22"/>
        </w:rPr>
        <w:t>меров. Более того, традиционная лексикография не имеет для этого средств.</w:t>
      </w:r>
      <w:r w:rsidRPr="00FA5987">
        <w:rPr>
          <w:sz w:val="22"/>
          <w:szCs w:val="22"/>
        </w:rPr>
        <w:t xml:space="preserve"> </w:t>
      </w:r>
      <w:r w:rsidRPr="00AB1E99">
        <w:rPr>
          <w:sz w:val="22"/>
          <w:szCs w:val="22"/>
        </w:rPr>
        <w:t>В словаре, оза</w:t>
      </w:r>
      <w:r w:rsidRPr="00AB1E99">
        <w:rPr>
          <w:sz w:val="22"/>
          <w:szCs w:val="22"/>
        </w:rPr>
        <w:softHyphen/>
        <w:t>боченном инвентаризацией знач</w:t>
      </w:r>
      <w:r w:rsidRPr="00AB1E99">
        <w:rPr>
          <w:sz w:val="22"/>
          <w:szCs w:val="22"/>
        </w:rPr>
        <w:t>е</w:t>
      </w:r>
      <w:r w:rsidRPr="00AB1E99">
        <w:rPr>
          <w:sz w:val="22"/>
          <w:szCs w:val="22"/>
        </w:rPr>
        <w:t>ний, приписываемых слову в качестве объективных истин о нем, отсутствует внятная связь между концептуальной основой си</w:t>
      </w:r>
      <w:r w:rsidRPr="00AB1E99">
        <w:rPr>
          <w:sz w:val="22"/>
          <w:szCs w:val="22"/>
        </w:rPr>
        <w:t>м</w:t>
      </w:r>
      <w:r w:rsidRPr="00AB1E99">
        <w:rPr>
          <w:sz w:val="22"/>
          <w:szCs w:val="22"/>
        </w:rPr>
        <w:t>волических единиц языка – слов и конструкций – и их сочетаем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>стью и грам</w:t>
      </w:r>
      <w:r w:rsidRPr="00AB1E99">
        <w:rPr>
          <w:sz w:val="22"/>
          <w:szCs w:val="22"/>
        </w:rPr>
        <w:softHyphen/>
        <w:t xml:space="preserve">матикой. </w:t>
      </w:r>
      <w:r>
        <w:rPr>
          <w:sz w:val="22"/>
          <w:szCs w:val="22"/>
        </w:rPr>
        <w:t>Закрепляя значение за словом</w:t>
      </w:r>
      <w:r w:rsidRPr="004A0A90">
        <w:rPr>
          <w:sz w:val="22"/>
          <w:szCs w:val="22"/>
        </w:rPr>
        <w:t>,</w:t>
      </w:r>
      <w:r>
        <w:rPr>
          <w:sz w:val="22"/>
          <w:szCs w:val="22"/>
        </w:rPr>
        <w:t xml:space="preserve"> он мифол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гизирует язык, исключая из языкопользования всякую когнити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ную динамику</w:t>
      </w:r>
      <w:r w:rsidRPr="00AB1E99">
        <w:rPr>
          <w:sz w:val="22"/>
          <w:szCs w:val="22"/>
        </w:rPr>
        <w:t xml:space="preserve"> </w:t>
      </w:r>
      <w:r>
        <w:rPr>
          <w:sz w:val="22"/>
          <w:szCs w:val="22"/>
        </w:rPr>
        <w:t>(Коули, Кравченко</w:t>
      </w:r>
      <w:r w:rsidRPr="007515DB">
        <w:rPr>
          <w:sz w:val="22"/>
          <w:szCs w:val="22"/>
        </w:rPr>
        <w:t xml:space="preserve"> 200</w:t>
      </w:r>
      <w:r>
        <w:rPr>
          <w:sz w:val="22"/>
          <w:szCs w:val="22"/>
        </w:rPr>
        <w:t>6</w:t>
      </w:r>
      <w:r w:rsidRPr="007515DB">
        <w:rPr>
          <w:sz w:val="22"/>
          <w:szCs w:val="22"/>
        </w:rPr>
        <w:t xml:space="preserve">; </w:t>
      </w:r>
      <w:r>
        <w:rPr>
          <w:sz w:val="22"/>
          <w:szCs w:val="22"/>
          <w:lang w:val="sv-SE"/>
        </w:rPr>
        <w:t>Kravchenko</w:t>
      </w:r>
      <w:r>
        <w:rPr>
          <w:sz w:val="22"/>
          <w:szCs w:val="22"/>
        </w:rPr>
        <w:t xml:space="preserve"> 2007)</w:t>
      </w:r>
      <w:r w:rsidRPr="007515DB">
        <w:rPr>
          <w:sz w:val="22"/>
          <w:szCs w:val="22"/>
        </w:rPr>
        <w:t xml:space="preserve"> </w:t>
      </w:r>
      <w:r w:rsidRPr="00AB1E99">
        <w:rPr>
          <w:sz w:val="22"/>
          <w:szCs w:val="22"/>
        </w:rPr>
        <w:t>– в особенности, самого говорящего как смыслопорождающ</w:t>
      </w:r>
      <w:r w:rsidRPr="00226F8C">
        <w:rPr>
          <w:sz w:val="22"/>
          <w:szCs w:val="22"/>
        </w:rPr>
        <w:t>ую</w:t>
      </w:r>
      <w:r w:rsidRPr="00AB1E99">
        <w:rPr>
          <w:sz w:val="22"/>
          <w:szCs w:val="22"/>
        </w:rPr>
        <w:t xml:space="preserve"> и</w:t>
      </w:r>
      <w:r w:rsidRPr="00AB1E99">
        <w:rPr>
          <w:sz w:val="22"/>
          <w:szCs w:val="22"/>
        </w:rPr>
        <w:t>н</w:t>
      </w:r>
      <w:r w:rsidRPr="00AB1E99">
        <w:rPr>
          <w:sz w:val="22"/>
          <w:szCs w:val="22"/>
        </w:rPr>
        <w:t>станци</w:t>
      </w:r>
      <w:r>
        <w:rPr>
          <w:sz w:val="22"/>
          <w:szCs w:val="22"/>
        </w:rPr>
        <w:t>ю</w:t>
      </w:r>
      <w:r w:rsidRPr="00AB1E99">
        <w:rPr>
          <w:sz w:val="22"/>
          <w:szCs w:val="22"/>
        </w:rPr>
        <w:t xml:space="preserve"> и механизм</w:t>
      </w:r>
      <w:r>
        <w:rPr>
          <w:sz w:val="22"/>
          <w:szCs w:val="22"/>
        </w:rPr>
        <w:t>ы</w:t>
      </w:r>
      <w:r w:rsidRPr="00AB1E99">
        <w:rPr>
          <w:sz w:val="22"/>
          <w:szCs w:val="22"/>
        </w:rPr>
        <w:t xml:space="preserve"> допустимой эксплуатации им концептов языковых единиц в своих целях</w:t>
      </w:r>
      <w:r>
        <w:rPr>
          <w:sz w:val="22"/>
          <w:szCs w:val="22"/>
        </w:rPr>
        <w:t>. Это неизбежно</w:t>
      </w:r>
      <w:r w:rsidRPr="00AB1E99">
        <w:rPr>
          <w:sz w:val="22"/>
          <w:szCs w:val="22"/>
        </w:rPr>
        <w:t xml:space="preserve"> придает обуч</w:t>
      </w:r>
      <w:r w:rsidRPr="00AB1E99">
        <w:rPr>
          <w:sz w:val="22"/>
          <w:szCs w:val="22"/>
        </w:rPr>
        <w:t>е</w:t>
      </w:r>
      <w:r w:rsidRPr="00AB1E99">
        <w:rPr>
          <w:sz w:val="22"/>
          <w:szCs w:val="22"/>
        </w:rPr>
        <w:t>нию языку излишне формальный и неинтуитив</w:t>
      </w:r>
      <w:r w:rsidRPr="00AB1E99">
        <w:rPr>
          <w:sz w:val="22"/>
          <w:szCs w:val="22"/>
        </w:rPr>
        <w:softHyphen/>
        <w:t>ный характер,  как если бы язык и в самом деле был кодом, а не деятельностью</w:t>
      </w:r>
      <w:r>
        <w:rPr>
          <w:sz w:val="22"/>
          <w:szCs w:val="22"/>
        </w:rPr>
        <w:t>.</w:t>
      </w:r>
    </w:p>
    <w:p w:rsidR="00491565" w:rsidRDefault="00491565" w:rsidP="00945B51">
      <w:pPr>
        <w:tabs>
          <w:tab w:val="left" w:pos="360"/>
          <w:tab w:val="left" w:pos="5474"/>
          <w:tab w:val="left" w:pos="5725"/>
        </w:tabs>
        <w:spacing w:line="260" w:lineRule="exact"/>
        <w:ind w:firstLine="454"/>
        <w:jc w:val="both"/>
        <w:rPr>
          <w:sz w:val="22"/>
          <w:szCs w:val="22"/>
        </w:rPr>
      </w:pPr>
      <w:r w:rsidRPr="004E0B5D">
        <w:rPr>
          <w:sz w:val="22"/>
          <w:szCs w:val="22"/>
        </w:rPr>
        <w:t xml:space="preserve">Усвоение языка, не только родного, </w:t>
      </w:r>
      <w:r>
        <w:rPr>
          <w:sz w:val="22"/>
          <w:szCs w:val="22"/>
        </w:rPr>
        <w:t xml:space="preserve">но и иностранного, </w:t>
      </w:r>
      <w:r w:rsidRPr="004E0B5D">
        <w:rPr>
          <w:sz w:val="22"/>
          <w:szCs w:val="22"/>
        </w:rPr>
        <w:t>со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стоит, конечно, не в заучивании попарных соответствий озна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ча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ю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щих и означаемых – языковых знаков – и правил их комб</w:t>
      </w:r>
      <w:r w:rsidRPr="004E0B5D">
        <w:rPr>
          <w:sz w:val="22"/>
          <w:szCs w:val="22"/>
        </w:rPr>
        <w:t>и</w:t>
      </w:r>
      <w:r w:rsidRPr="004E0B5D">
        <w:rPr>
          <w:sz w:val="22"/>
          <w:szCs w:val="22"/>
        </w:rPr>
        <w:t>ниро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вания, оно состоит в овладении навыками языкового пов</w:t>
      </w:r>
      <w:r w:rsidRPr="004E0B5D">
        <w:rPr>
          <w:sz w:val="22"/>
          <w:szCs w:val="22"/>
        </w:rPr>
        <w:t>е</w:t>
      </w:r>
      <w:r w:rsidRPr="004E0B5D">
        <w:rPr>
          <w:sz w:val="22"/>
          <w:szCs w:val="22"/>
        </w:rPr>
        <w:t>дения. Предлагаемый здесь анализ адъективного концепта и подход к его словарному описанию, отвергая понимание языка как дено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та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тив</w:t>
      </w:r>
      <w:r w:rsidRPr="004E0B5D">
        <w:rPr>
          <w:sz w:val="22"/>
          <w:szCs w:val="22"/>
        </w:rPr>
        <w:softHyphen/>
        <w:t>ной знаковой системы, реализующей метафору канала свя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зи, поддерживает те</w:t>
      </w:r>
      <w:r>
        <w:rPr>
          <w:sz w:val="22"/>
          <w:szCs w:val="22"/>
        </w:rPr>
        <w:t>о</w:t>
      </w:r>
      <w:r w:rsidRPr="004E0B5D">
        <w:rPr>
          <w:sz w:val="22"/>
          <w:szCs w:val="22"/>
        </w:rPr>
        <w:t>рии, признающие деятельностную</w:t>
      </w:r>
      <w:r>
        <w:rPr>
          <w:sz w:val="22"/>
          <w:szCs w:val="22"/>
        </w:rPr>
        <w:t>, пов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ден</w:t>
      </w:r>
      <w:r>
        <w:rPr>
          <w:sz w:val="22"/>
          <w:szCs w:val="22"/>
        </w:rPr>
        <w:softHyphen/>
        <w:t>чес</w:t>
      </w:r>
      <w:r>
        <w:rPr>
          <w:sz w:val="22"/>
          <w:szCs w:val="22"/>
        </w:rPr>
        <w:softHyphen/>
        <w:t>кую</w:t>
      </w:r>
      <w:r w:rsidRPr="004E0B5D">
        <w:rPr>
          <w:sz w:val="22"/>
          <w:szCs w:val="22"/>
        </w:rPr>
        <w:t xml:space="preserve"> природу языка. Понимая язык как когнитивное (ада</w:t>
      </w:r>
      <w:r w:rsidRPr="004E0B5D">
        <w:rPr>
          <w:sz w:val="22"/>
          <w:szCs w:val="22"/>
        </w:rPr>
        <w:t>п</w:t>
      </w:r>
      <w:r w:rsidRPr="004E0B5D">
        <w:rPr>
          <w:sz w:val="22"/>
          <w:szCs w:val="22"/>
        </w:rPr>
        <w:t xml:space="preserve">тивное) </w:t>
      </w:r>
      <w:r w:rsidRPr="004E0B5D">
        <w:rPr>
          <w:sz w:val="22"/>
          <w:szCs w:val="22"/>
        </w:rPr>
        <w:lastRenderedPageBreak/>
        <w:t>поведение говорящих в насквозь социализованной обла</w:t>
      </w:r>
      <w:r w:rsidRPr="004E0B5D">
        <w:rPr>
          <w:sz w:val="22"/>
          <w:szCs w:val="22"/>
        </w:rPr>
        <w:t>с</w:t>
      </w:r>
      <w:r w:rsidRPr="004E0B5D">
        <w:rPr>
          <w:sz w:val="22"/>
          <w:szCs w:val="22"/>
        </w:rPr>
        <w:t>ти дина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ми</w:t>
      </w:r>
      <w:r>
        <w:rPr>
          <w:sz w:val="22"/>
          <w:szCs w:val="22"/>
        </w:rPr>
        <w:softHyphen/>
      </w:r>
      <w:r w:rsidRPr="004E0B5D">
        <w:rPr>
          <w:sz w:val="22"/>
          <w:szCs w:val="22"/>
        </w:rPr>
        <w:t>ческих вза</w:t>
      </w:r>
      <w:r>
        <w:rPr>
          <w:sz w:val="22"/>
          <w:szCs w:val="22"/>
        </w:rPr>
        <w:softHyphen/>
        <w:t>и</w:t>
      </w:r>
      <w:r w:rsidRPr="004E0B5D">
        <w:rPr>
          <w:sz w:val="22"/>
          <w:szCs w:val="22"/>
        </w:rPr>
        <w:t xml:space="preserve">модействий с себе подобными и </w:t>
      </w:r>
      <w:r>
        <w:rPr>
          <w:sz w:val="22"/>
          <w:szCs w:val="22"/>
        </w:rPr>
        <w:t>антроп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центризо</w:t>
      </w:r>
      <w:r>
        <w:rPr>
          <w:sz w:val="22"/>
          <w:szCs w:val="22"/>
        </w:rPr>
        <w:softHyphen/>
        <w:t>ван</w:t>
      </w:r>
      <w:r>
        <w:rPr>
          <w:sz w:val="22"/>
          <w:szCs w:val="22"/>
        </w:rPr>
        <w:softHyphen/>
        <w:t>ным ми</w:t>
      </w:r>
      <w:r>
        <w:rPr>
          <w:sz w:val="22"/>
          <w:szCs w:val="22"/>
        </w:rPr>
        <w:softHyphen/>
        <w:t xml:space="preserve">ром </w:t>
      </w:r>
      <w:r>
        <w:rPr>
          <w:rStyle w:val="af1"/>
          <w:sz w:val="22"/>
          <w:szCs w:val="22"/>
        </w:rPr>
        <w:footnoteReference w:id="2"/>
      </w:r>
      <w:r>
        <w:rPr>
          <w:sz w:val="22"/>
          <w:szCs w:val="22"/>
        </w:rPr>
        <w:t>, лексикография, основывающаяся на этом подхо</w:t>
      </w:r>
      <w:r>
        <w:rPr>
          <w:sz w:val="22"/>
          <w:szCs w:val="22"/>
        </w:rPr>
        <w:softHyphen/>
        <w:t>де, описывает не значения, а то, ка́к они получаются – концептуа</w:t>
      </w:r>
      <w:r>
        <w:rPr>
          <w:sz w:val="22"/>
          <w:szCs w:val="22"/>
        </w:rPr>
        <w:softHyphen/>
        <w:t>лизации, а выбор говорящим лексико-синтаксических паттернов – как когнитивное усилие, а не как применение готовых форм. Концептуализация внутренне динамична и происходит в много</w:t>
      </w:r>
      <w:r>
        <w:rPr>
          <w:sz w:val="22"/>
          <w:szCs w:val="22"/>
        </w:rPr>
        <w:softHyphen/>
        <w:t>факторной и подвижной среде, что мы надеемся показать ниже на конкретном лексическом и синтаксичес</w:t>
      </w:r>
      <w:r>
        <w:rPr>
          <w:sz w:val="22"/>
          <w:szCs w:val="22"/>
        </w:rPr>
        <w:softHyphen/>
        <w:t>ком материале. Последнее важно для внедрения новых теоретических предпос</w:t>
      </w:r>
      <w:r>
        <w:rPr>
          <w:sz w:val="22"/>
          <w:szCs w:val="22"/>
        </w:rPr>
        <w:t>ы</w:t>
      </w:r>
      <w:r>
        <w:rPr>
          <w:sz w:val="22"/>
          <w:szCs w:val="22"/>
        </w:rPr>
        <w:t>лок в прак</w:t>
      </w:r>
      <w:r>
        <w:rPr>
          <w:sz w:val="22"/>
          <w:szCs w:val="22"/>
        </w:rPr>
        <w:softHyphen/>
        <w:t xml:space="preserve">тику учебной лексикографии и обучения языку – не лексике и грамматике как неким отдельным модулям, а именно «поведению на данном языке».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AB1E99">
        <w:rPr>
          <w:sz w:val="22"/>
          <w:szCs w:val="22"/>
        </w:rPr>
        <w:t>Необходимо вернуть язык в собственность говорящему, осуществляющему языковыми средствами осмысленную орие</w:t>
      </w:r>
      <w:r w:rsidRPr="00AB1E99">
        <w:rPr>
          <w:sz w:val="22"/>
          <w:szCs w:val="22"/>
        </w:rPr>
        <w:t>н</w:t>
      </w:r>
      <w:r w:rsidRPr="00AB1E99">
        <w:rPr>
          <w:sz w:val="22"/>
          <w:szCs w:val="22"/>
        </w:rPr>
        <w:t>тацию в мире и свое взаимодействие со средой, т.</w:t>
      </w:r>
      <w:r>
        <w:rPr>
          <w:sz w:val="22"/>
          <w:szCs w:val="22"/>
        </w:rPr>
        <w:t> </w:t>
      </w:r>
      <w:r w:rsidRPr="00AB1E99">
        <w:rPr>
          <w:sz w:val="22"/>
          <w:szCs w:val="22"/>
        </w:rPr>
        <w:t>е. свое комм</w:t>
      </w:r>
      <w:r w:rsidRPr="00AB1E99">
        <w:rPr>
          <w:sz w:val="22"/>
          <w:szCs w:val="22"/>
        </w:rPr>
        <w:t>у</w:t>
      </w:r>
      <w:r w:rsidRPr="00AB1E99">
        <w:rPr>
          <w:sz w:val="22"/>
          <w:szCs w:val="22"/>
        </w:rPr>
        <w:t>ни</w:t>
      </w:r>
      <w:r w:rsidRPr="00AB1E99">
        <w:rPr>
          <w:sz w:val="22"/>
          <w:szCs w:val="22"/>
        </w:rPr>
        <w:softHyphen/>
        <w:t>кативное намерение. Эту задачу решает когнитивная лексик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>графия, строящая словарь на основе анализа концептов языковых единиц</w:t>
      </w:r>
      <w:r w:rsidRPr="00695B40">
        <w:rPr>
          <w:sz w:val="22"/>
          <w:szCs w:val="22"/>
        </w:rPr>
        <w:t xml:space="preserve"> </w:t>
      </w:r>
      <w:r>
        <w:rPr>
          <w:sz w:val="22"/>
          <w:szCs w:val="22"/>
        </w:rPr>
        <w:t>(Ривелис 2009)</w:t>
      </w:r>
      <w:r w:rsidRPr="00AB1E99">
        <w:rPr>
          <w:sz w:val="22"/>
          <w:szCs w:val="22"/>
        </w:rPr>
        <w:t xml:space="preserve">. </w:t>
      </w:r>
    </w:p>
    <w:p w:rsidR="00491565" w:rsidRDefault="00491565" w:rsidP="00945B51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ind w:firstLine="454"/>
        <w:jc w:val="both"/>
        <w:rPr>
          <w:color w:val="000000"/>
          <w:sz w:val="22"/>
          <w:szCs w:val="22"/>
        </w:rPr>
      </w:pPr>
      <w:r w:rsidRPr="009469BB">
        <w:rPr>
          <w:sz w:val="22"/>
          <w:szCs w:val="22"/>
        </w:rPr>
        <w:t>Концепт</w:t>
      </w:r>
      <w:r>
        <w:rPr>
          <w:sz w:val="22"/>
          <w:szCs w:val="22"/>
        </w:rPr>
        <w:t xml:space="preserve">ом мы называем </w:t>
      </w:r>
      <w:r w:rsidRPr="009469BB">
        <w:rPr>
          <w:color w:val="000000"/>
          <w:sz w:val="22"/>
          <w:szCs w:val="22"/>
        </w:rPr>
        <w:t>символизируем</w:t>
      </w:r>
      <w:r>
        <w:rPr>
          <w:color w:val="000000"/>
          <w:sz w:val="22"/>
          <w:szCs w:val="22"/>
        </w:rPr>
        <w:t>ую</w:t>
      </w:r>
      <w:r w:rsidRPr="009469BB">
        <w:rPr>
          <w:color w:val="000000"/>
          <w:sz w:val="22"/>
          <w:szCs w:val="22"/>
        </w:rPr>
        <w:t xml:space="preserve"> языковой ед</w:t>
      </w:r>
      <w:r w:rsidRPr="009469BB">
        <w:rPr>
          <w:color w:val="000000"/>
          <w:sz w:val="22"/>
          <w:szCs w:val="22"/>
        </w:rPr>
        <w:t>и</w:t>
      </w:r>
      <w:r w:rsidRPr="009469BB">
        <w:rPr>
          <w:color w:val="000000"/>
          <w:sz w:val="22"/>
          <w:szCs w:val="22"/>
        </w:rPr>
        <w:t>ницей ментальн</w:t>
      </w:r>
      <w:r>
        <w:rPr>
          <w:color w:val="000000"/>
          <w:sz w:val="22"/>
          <w:szCs w:val="22"/>
        </w:rPr>
        <w:t>ую</w:t>
      </w:r>
      <w:r w:rsidRPr="009469BB">
        <w:rPr>
          <w:color w:val="000000"/>
          <w:sz w:val="22"/>
          <w:szCs w:val="22"/>
        </w:rPr>
        <w:t xml:space="preserve"> структур</w:t>
      </w:r>
      <w:r>
        <w:rPr>
          <w:color w:val="000000"/>
          <w:sz w:val="22"/>
          <w:szCs w:val="22"/>
        </w:rPr>
        <w:t>у, являющую</w:t>
      </w:r>
      <w:r w:rsidRPr="009469BB">
        <w:rPr>
          <w:color w:val="000000"/>
          <w:sz w:val="22"/>
          <w:szCs w:val="22"/>
        </w:rPr>
        <w:t>ся моделью орие</w:t>
      </w:r>
      <w:r w:rsidRPr="009469BB">
        <w:rPr>
          <w:color w:val="000000"/>
          <w:sz w:val="22"/>
          <w:szCs w:val="22"/>
        </w:rPr>
        <w:t>н</w:t>
      </w:r>
      <w:r w:rsidRPr="009469BB">
        <w:rPr>
          <w:color w:val="000000"/>
          <w:sz w:val="22"/>
          <w:szCs w:val="22"/>
        </w:rPr>
        <w:t>тации говорящего в мире на некотором у</w:t>
      </w:r>
      <w:r>
        <w:rPr>
          <w:color w:val="000000"/>
          <w:sz w:val="22"/>
          <w:szCs w:val="22"/>
        </w:rPr>
        <w:t>частке его языковой ка</w:t>
      </w:r>
      <w:r>
        <w:rPr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тины. Это – когнитивная схема, представляющая</w:t>
      </w:r>
      <w:r w:rsidRPr="009469BB">
        <w:rPr>
          <w:color w:val="000000"/>
          <w:sz w:val="22"/>
          <w:szCs w:val="22"/>
        </w:rPr>
        <w:t xml:space="preserve"> собой функци</w:t>
      </w:r>
      <w:r w:rsidRPr="009469BB">
        <w:rPr>
          <w:color w:val="000000"/>
          <w:sz w:val="22"/>
          <w:szCs w:val="22"/>
        </w:rPr>
        <w:t>о</w:t>
      </w:r>
      <w:r w:rsidRPr="009469BB">
        <w:rPr>
          <w:color w:val="000000"/>
          <w:sz w:val="22"/>
          <w:szCs w:val="22"/>
        </w:rPr>
        <w:t xml:space="preserve">нально </w:t>
      </w:r>
      <w:r>
        <w:rPr>
          <w:color w:val="000000"/>
          <w:sz w:val="22"/>
          <w:szCs w:val="22"/>
        </w:rPr>
        <w:t xml:space="preserve">нагруженную </w:t>
      </w:r>
      <w:r w:rsidRPr="009469BB">
        <w:rPr>
          <w:color w:val="000000"/>
          <w:sz w:val="22"/>
          <w:szCs w:val="22"/>
        </w:rPr>
        <w:t>топологически устойчивую конфигурацию пар</w:t>
      </w:r>
      <w:r w:rsidRPr="009469BB">
        <w:rPr>
          <w:color w:val="000000"/>
          <w:sz w:val="22"/>
          <w:szCs w:val="22"/>
        </w:rPr>
        <w:t>а</w:t>
      </w:r>
      <w:r w:rsidRPr="009469BB">
        <w:rPr>
          <w:color w:val="000000"/>
          <w:sz w:val="22"/>
          <w:szCs w:val="22"/>
        </w:rPr>
        <w:t>метров. Отношение функциональной составляющей – или, если угодно, «идеи» языковой единицы – к структуре ее концепта с</w:t>
      </w:r>
      <w:r w:rsidRPr="009469BB">
        <w:rPr>
          <w:color w:val="000000"/>
          <w:sz w:val="22"/>
          <w:szCs w:val="22"/>
        </w:rPr>
        <w:t>о</w:t>
      </w:r>
      <w:r w:rsidRPr="009469BB">
        <w:rPr>
          <w:color w:val="000000"/>
          <w:sz w:val="22"/>
          <w:szCs w:val="22"/>
        </w:rPr>
        <w:t>относи</w:t>
      </w:r>
      <w:r>
        <w:rPr>
          <w:color w:val="000000"/>
          <w:sz w:val="22"/>
          <w:szCs w:val="22"/>
        </w:rPr>
        <w:t>м</w:t>
      </w:r>
      <w:r w:rsidRPr="009469BB">
        <w:rPr>
          <w:color w:val="000000"/>
          <w:sz w:val="22"/>
          <w:szCs w:val="22"/>
        </w:rPr>
        <w:t>о с понятиями внутренней формы, содержательной фо</w:t>
      </w:r>
      <w:r w:rsidRPr="009469BB">
        <w:rPr>
          <w:color w:val="000000"/>
          <w:sz w:val="22"/>
          <w:szCs w:val="22"/>
        </w:rPr>
        <w:t>р</w:t>
      </w:r>
      <w:r w:rsidRPr="009469BB">
        <w:rPr>
          <w:color w:val="000000"/>
          <w:sz w:val="22"/>
          <w:szCs w:val="22"/>
        </w:rPr>
        <w:t>мы, эйдоса. Концепт санкционирует</w:t>
      </w:r>
      <w:r>
        <w:rPr>
          <w:color w:val="000000"/>
          <w:sz w:val="22"/>
          <w:szCs w:val="22"/>
        </w:rPr>
        <w:t xml:space="preserve"> (но, разумеется, не детерм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нирует)</w:t>
      </w:r>
      <w:r w:rsidRPr="009469BB">
        <w:rPr>
          <w:color w:val="000000"/>
          <w:sz w:val="22"/>
          <w:szCs w:val="22"/>
        </w:rPr>
        <w:t xml:space="preserve"> все приемлемые для носителя языка употребления яз</w:t>
      </w:r>
      <w:r w:rsidRPr="009469BB">
        <w:rPr>
          <w:color w:val="000000"/>
          <w:sz w:val="22"/>
          <w:szCs w:val="22"/>
        </w:rPr>
        <w:t>ы</w:t>
      </w:r>
      <w:r w:rsidRPr="009469BB">
        <w:rPr>
          <w:color w:val="000000"/>
          <w:sz w:val="22"/>
          <w:szCs w:val="22"/>
        </w:rPr>
        <w:t xml:space="preserve">ковой единицы и ее грамматическое поведение.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AB1E99">
        <w:rPr>
          <w:sz w:val="22"/>
          <w:szCs w:val="22"/>
        </w:rPr>
        <w:t>Покажем отличие двух названных моделей на примере сл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>варного описания прилагательн</w:t>
      </w:r>
      <w:r>
        <w:rPr>
          <w:sz w:val="22"/>
          <w:szCs w:val="22"/>
        </w:rPr>
        <w:t>ого. Адъек</w:t>
      </w:r>
      <w:r w:rsidRPr="00AB1E99">
        <w:rPr>
          <w:sz w:val="22"/>
          <w:szCs w:val="22"/>
        </w:rPr>
        <w:t>тивные слова пре</w:t>
      </w:r>
      <w:r w:rsidRPr="00AB1E99">
        <w:rPr>
          <w:sz w:val="22"/>
          <w:szCs w:val="22"/>
        </w:rPr>
        <w:t>д</w:t>
      </w:r>
      <w:r w:rsidRPr="00AB1E99">
        <w:rPr>
          <w:sz w:val="22"/>
          <w:szCs w:val="22"/>
        </w:rPr>
        <w:t>став</w:t>
      </w:r>
      <w:r>
        <w:rPr>
          <w:sz w:val="22"/>
          <w:szCs w:val="22"/>
        </w:rPr>
        <w:softHyphen/>
      </w:r>
      <w:r w:rsidRPr="00AB1E99">
        <w:rPr>
          <w:sz w:val="22"/>
          <w:szCs w:val="22"/>
        </w:rPr>
        <w:t xml:space="preserve">ляют особую трудность для традиционной модели. </w:t>
      </w:r>
      <w:r>
        <w:rPr>
          <w:sz w:val="22"/>
          <w:szCs w:val="22"/>
        </w:rPr>
        <w:t>П</w:t>
      </w:r>
      <w:r w:rsidRPr="00AB1E99">
        <w:rPr>
          <w:sz w:val="22"/>
          <w:szCs w:val="22"/>
        </w:rPr>
        <w:t>ред</w:t>
      </w:r>
      <w:r w:rsidRPr="00AB1E99">
        <w:rPr>
          <w:sz w:val="22"/>
          <w:szCs w:val="22"/>
        </w:rPr>
        <w:t>и</w:t>
      </w:r>
      <w:r w:rsidRPr="00AB1E99">
        <w:rPr>
          <w:sz w:val="22"/>
          <w:szCs w:val="22"/>
        </w:rPr>
        <w:t xml:space="preserve">катную лексику она </w:t>
      </w:r>
      <w:r>
        <w:rPr>
          <w:sz w:val="22"/>
          <w:szCs w:val="22"/>
        </w:rPr>
        <w:t>умеет опис</w:t>
      </w:r>
      <w:r w:rsidRPr="00AB1E99">
        <w:rPr>
          <w:sz w:val="22"/>
          <w:szCs w:val="22"/>
        </w:rPr>
        <w:t xml:space="preserve">ывать только перифрастически. Отсюда – </w:t>
      </w:r>
      <w:r w:rsidRPr="00AB1E99">
        <w:rPr>
          <w:sz w:val="22"/>
          <w:szCs w:val="22"/>
        </w:rPr>
        <w:lastRenderedPageBreak/>
        <w:t>бесчисленные порочные круги, дурная пропозициональная син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>нимия адъективных предикатов. С другой</w:t>
      </w:r>
      <w:r>
        <w:rPr>
          <w:sz w:val="22"/>
          <w:szCs w:val="22"/>
        </w:rPr>
        <w:t xml:space="preserve"> стороны</w:t>
      </w:r>
      <w:r w:rsidRPr="00AB1E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имеет место </w:t>
      </w:r>
      <w:r w:rsidRPr="00AB1E99">
        <w:rPr>
          <w:sz w:val="22"/>
          <w:szCs w:val="22"/>
        </w:rPr>
        <w:t xml:space="preserve">пролиферация </w:t>
      </w:r>
      <w:r>
        <w:rPr>
          <w:sz w:val="22"/>
          <w:szCs w:val="22"/>
        </w:rPr>
        <w:t xml:space="preserve">(«размножение») </w:t>
      </w:r>
      <w:r w:rsidRPr="00AB1E99">
        <w:rPr>
          <w:sz w:val="22"/>
          <w:szCs w:val="22"/>
        </w:rPr>
        <w:t>значений в силу шифтерной пр</w:t>
      </w:r>
      <w:r w:rsidRPr="00AB1E99">
        <w:rPr>
          <w:sz w:val="22"/>
          <w:szCs w:val="22"/>
        </w:rPr>
        <w:t>и</w:t>
      </w:r>
      <w:r w:rsidRPr="00AB1E99">
        <w:rPr>
          <w:sz w:val="22"/>
          <w:szCs w:val="22"/>
        </w:rPr>
        <w:t>роды реляционных слов: они концептуально неавтономны</w:t>
      </w:r>
      <w:r>
        <w:rPr>
          <w:sz w:val="22"/>
          <w:szCs w:val="22"/>
        </w:rPr>
        <w:t>, и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этому</w:t>
      </w:r>
      <w:r w:rsidRPr="00AB1E99">
        <w:rPr>
          <w:sz w:val="22"/>
          <w:szCs w:val="22"/>
        </w:rPr>
        <w:t xml:space="preserve"> значение конструкции </w:t>
      </w:r>
      <w:r w:rsidRPr="00462005">
        <w:rPr>
          <w:i/>
          <w:sz w:val="22"/>
          <w:szCs w:val="22"/>
        </w:rPr>
        <w:t>Adj N</w:t>
      </w:r>
      <w:r w:rsidRPr="00AB1E99">
        <w:rPr>
          <w:sz w:val="22"/>
          <w:szCs w:val="22"/>
        </w:rPr>
        <w:t xml:space="preserve"> практически никогда не быв</w:t>
      </w:r>
      <w:r w:rsidRPr="00AB1E99">
        <w:rPr>
          <w:sz w:val="22"/>
          <w:szCs w:val="22"/>
        </w:rPr>
        <w:t>а</w:t>
      </w:r>
      <w:r w:rsidRPr="00AB1E99">
        <w:rPr>
          <w:sz w:val="22"/>
          <w:szCs w:val="22"/>
        </w:rPr>
        <w:t xml:space="preserve">ет </w:t>
      </w:r>
      <w:r>
        <w:rPr>
          <w:sz w:val="22"/>
          <w:szCs w:val="22"/>
        </w:rPr>
        <w:t xml:space="preserve">вполне </w:t>
      </w:r>
      <w:r w:rsidRPr="00AB1E99">
        <w:rPr>
          <w:sz w:val="22"/>
          <w:szCs w:val="22"/>
        </w:rPr>
        <w:t>композициональным</w:t>
      </w:r>
      <w:r w:rsidRPr="00403327">
        <w:rPr>
          <w:sz w:val="22"/>
          <w:szCs w:val="22"/>
        </w:rPr>
        <w:t xml:space="preserve"> </w:t>
      </w:r>
      <w:r>
        <w:rPr>
          <w:sz w:val="22"/>
          <w:szCs w:val="22"/>
        </w:rPr>
        <w:t>(Taylor</w:t>
      </w:r>
      <w:r w:rsidRPr="00403327">
        <w:rPr>
          <w:sz w:val="22"/>
          <w:szCs w:val="22"/>
        </w:rPr>
        <w:t xml:space="preserve"> </w:t>
      </w:r>
      <w:r>
        <w:rPr>
          <w:sz w:val="22"/>
          <w:szCs w:val="22"/>
        </w:rPr>
        <w:t>2002; Ривелис 2007)</w:t>
      </w:r>
      <w:r w:rsidRPr="00AB1E99">
        <w:rPr>
          <w:sz w:val="22"/>
          <w:szCs w:val="22"/>
        </w:rPr>
        <w:t xml:space="preserve">, а смысл прилагательного </w:t>
      </w:r>
      <w:r>
        <w:rPr>
          <w:sz w:val="22"/>
          <w:szCs w:val="22"/>
        </w:rPr>
        <w:t xml:space="preserve">оказывается </w:t>
      </w:r>
      <w:r w:rsidRPr="00AB1E99">
        <w:rPr>
          <w:sz w:val="22"/>
          <w:szCs w:val="22"/>
        </w:rPr>
        <w:t>зависи</w:t>
      </w:r>
      <w:r>
        <w:rPr>
          <w:sz w:val="22"/>
          <w:szCs w:val="22"/>
        </w:rPr>
        <w:t>мым</w:t>
      </w:r>
      <w:r w:rsidRPr="00AB1E99">
        <w:rPr>
          <w:sz w:val="22"/>
          <w:szCs w:val="22"/>
        </w:rPr>
        <w:t xml:space="preserve"> от условий упо</w:t>
      </w:r>
      <w:r w:rsidRPr="00AB1E99">
        <w:rPr>
          <w:sz w:val="22"/>
          <w:szCs w:val="22"/>
        </w:rPr>
        <w:t>т</w:t>
      </w:r>
      <w:r w:rsidRPr="00AB1E99">
        <w:rPr>
          <w:sz w:val="22"/>
          <w:szCs w:val="22"/>
        </w:rPr>
        <w:t>ребления</w:t>
      </w:r>
      <w:r w:rsidRPr="001D5C1F">
        <w:rPr>
          <w:sz w:val="22"/>
          <w:szCs w:val="22"/>
        </w:rPr>
        <w:t xml:space="preserve"> </w:t>
      </w:r>
      <w:r>
        <w:rPr>
          <w:sz w:val="22"/>
          <w:szCs w:val="22"/>
        </w:rPr>
        <w:t>(Арутюнова 1976</w:t>
      </w:r>
      <w:r w:rsidRPr="00B32FE9">
        <w:rPr>
          <w:sz w:val="22"/>
          <w:szCs w:val="22"/>
        </w:rPr>
        <w:t xml:space="preserve">; </w:t>
      </w:r>
      <w:r>
        <w:rPr>
          <w:sz w:val="22"/>
          <w:szCs w:val="22"/>
        </w:rPr>
        <w:t>Raskin &amp; Nirenburg 1998</w:t>
      </w:r>
      <w:r w:rsidRPr="00EB632B">
        <w:rPr>
          <w:sz w:val="22"/>
          <w:szCs w:val="22"/>
        </w:rPr>
        <w:t xml:space="preserve">; Арутюнова </w:t>
      </w:r>
      <w:r>
        <w:rPr>
          <w:sz w:val="22"/>
          <w:szCs w:val="22"/>
        </w:rPr>
        <w:t>1988)</w:t>
      </w:r>
      <w:r w:rsidRPr="00AB1E99">
        <w:rPr>
          <w:sz w:val="22"/>
          <w:szCs w:val="22"/>
        </w:rPr>
        <w:t>. Последние можно задать только в общем виде – как допу</w:t>
      </w:r>
      <w:r w:rsidRPr="00AB1E99">
        <w:rPr>
          <w:sz w:val="22"/>
          <w:szCs w:val="22"/>
        </w:rPr>
        <w:t>с</w:t>
      </w:r>
      <w:r w:rsidRPr="00AB1E99">
        <w:rPr>
          <w:sz w:val="22"/>
          <w:szCs w:val="22"/>
        </w:rPr>
        <w:t>тимые когнитивные операции над схемой концепта, существо к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>торого, подчеркнем, всегда уникально, в отличие от значений</w:t>
      </w:r>
      <w:r>
        <w:rPr>
          <w:sz w:val="22"/>
          <w:szCs w:val="22"/>
        </w:rPr>
        <w:t>, чья природа</w:t>
      </w:r>
      <w:r w:rsidRPr="00AB1E99">
        <w:rPr>
          <w:sz w:val="22"/>
          <w:szCs w:val="22"/>
        </w:rPr>
        <w:t xml:space="preserve"> пропозициональн</w:t>
      </w:r>
      <w:r>
        <w:rPr>
          <w:sz w:val="22"/>
          <w:szCs w:val="22"/>
        </w:rPr>
        <w:t>а</w:t>
      </w:r>
      <w:r w:rsidRPr="00AB1E99">
        <w:rPr>
          <w:sz w:val="22"/>
          <w:szCs w:val="22"/>
        </w:rPr>
        <w:t>. Словарь же описывает именно значения</w:t>
      </w:r>
      <w:r>
        <w:rPr>
          <w:sz w:val="22"/>
          <w:szCs w:val="22"/>
        </w:rPr>
        <w:t>, т. е.</w:t>
      </w:r>
      <w:r w:rsidRPr="00AB1E99">
        <w:rPr>
          <w:sz w:val="22"/>
          <w:szCs w:val="22"/>
        </w:rPr>
        <w:t xml:space="preserve"> не концепт, а его частные реализации. Такое оп</w:t>
      </w:r>
      <w:r w:rsidRPr="00AB1E99">
        <w:rPr>
          <w:sz w:val="22"/>
          <w:szCs w:val="22"/>
        </w:rPr>
        <w:t>и</w:t>
      </w:r>
      <w:r w:rsidRPr="00AB1E99">
        <w:rPr>
          <w:sz w:val="22"/>
          <w:szCs w:val="22"/>
        </w:rPr>
        <w:t>сание по необходимости дробно, неполно и, как правило, несвя</w:t>
      </w:r>
      <w:r w:rsidRPr="00AB1E99">
        <w:rPr>
          <w:sz w:val="22"/>
          <w:szCs w:val="22"/>
        </w:rPr>
        <w:t>з</w:t>
      </w:r>
      <w:r w:rsidRPr="00AB1E99">
        <w:rPr>
          <w:sz w:val="22"/>
          <w:szCs w:val="22"/>
        </w:rPr>
        <w:t>но.</w:t>
      </w:r>
      <w:r>
        <w:rPr>
          <w:sz w:val="22"/>
          <w:szCs w:val="22"/>
        </w:rPr>
        <w:t xml:space="preserve"> К тому же оно то и дело «приводит» разные концепты к од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наковым условиям истинности, отчего словарь заболевает «син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нимитом» </w:t>
      </w:r>
      <w:r>
        <w:rPr>
          <w:rStyle w:val="af1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AB1E99">
        <w:rPr>
          <w:sz w:val="22"/>
          <w:szCs w:val="22"/>
        </w:rPr>
        <w:t>Все это в особенности относится к описанию русского пр</w:t>
      </w:r>
      <w:r w:rsidRPr="00AB1E99">
        <w:rPr>
          <w:sz w:val="22"/>
          <w:szCs w:val="22"/>
        </w:rPr>
        <w:t>и</w:t>
      </w:r>
      <w:r w:rsidRPr="00AB1E99">
        <w:rPr>
          <w:sz w:val="22"/>
          <w:szCs w:val="22"/>
        </w:rPr>
        <w:t>лагательного, чье грамматическое поведение исключительно к</w:t>
      </w:r>
      <w:r w:rsidRPr="00AB1E99">
        <w:rPr>
          <w:sz w:val="22"/>
          <w:szCs w:val="22"/>
        </w:rPr>
        <w:t>а</w:t>
      </w:r>
      <w:r w:rsidRPr="00AB1E99">
        <w:rPr>
          <w:sz w:val="22"/>
          <w:szCs w:val="22"/>
        </w:rPr>
        <w:t>призно</w:t>
      </w:r>
      <w:r>
        <w:rPr>
          <w:sz w:val="22"/>
          <w:szCs w:val="22"/>
        </w:rPr>
        <w:t>.</w:t>
      </w:r>
      <w:r>
        <w:rPr>
          <w:sz w:val="18"/>
          <w:szCs w:val="18"/>
        </w:rPr>
        <w:t xml:space="preserve"> </w:t>
      </w:r>
      <w:r w:rsidRPr="00751E76">
        <w:rPr>
          <w:spacing w:val="-2"/>
          <w:sz w:val="22"/>
          <w:szCs w:val="22"/>
        </w:rPr>
        <w:t>Допустимость и условия употребления</w:t>
      </w:r>
      <w:r w:rsidRPr="00AB1E99">
        <w:rPr>
          <w:sz w:val="22"/>
          <w:szCs w:val="22"/>
        </w:rPr>
        <w:t xml:space="preserve"> </w:t>
      </w:r>
      <w:r>
        <w:rPr>
          <w:sz w:val="22"/>
          <w:szCs w:val="22"/>
        </w:rPr>
        <w:t>крат</w:t>
      </w:r>
      <w:r>
        <w:rPr>
          <w:sz w:val="22"/>
          <w:szCs w:val="22"/>
        </w:rPr>
        <w:softHyphen/>
      </w:r>
      <w:r w:rsidRPr="00AB1E99">
        <w:rPr>
          <w:sz w:val="22"/>
          <w:szCs w:val="22"/>
        </w:rPr>
        <w:t xml:space="preserve">кой формы, </w:t>
      </w:r>
      <w:r>
        <w:rPr>
          <w:sz w:val="22"/>
          <w:szCs w:val="22"/>
        </w:rPr>
        <w:t xml:space="preserve">так называемых </w:t>
      </w:r>
      <w:r w:rsidRPr="00AB1E99">
        <w:rPr>
          <w:sz w:val="22"/>
          <w:szCs w:val="22"/>
        </w:rPr>
        <w:t>степеней сравнения, в частности, аналитического и син</w:t>
      </w:r>
      <w:r w:rsidRPr="00AB1E99">
        <w:rPr>
          <w:sz w:val="22"/>
          <w:szCs w:val="22"/>
        </w:rPr>
        <w:softHyphen/>
        <w:t>те</w:t>
      </w:r>
      <w:r>
        <w:rPr>
          <w:sz w:val="22"/>
          <w:szCs w:val="22"/>
        </w:rPr>
        <w:softHyphen/>
      </w:r>
      <w:r w:rsidRPr="00AB1E99">
        <w:rPr>
          <w:sz w:val="22"/>
          <w:szCs w:val="22"/>
        </w:rPr>
        <w:t>тичес</w:t>
      </w:r>
      <w:r w:rsidRPr="00AB1E99">
        <w:rPr>
          <w:sz w:val="22"/>
          <w:szCs w:val="22"/>
        </w:rPr>
        <w:softHyphen/>
        <w:t xml:space="preserve">кого компаратива, </w:t>
      </w:r>
      <w:r>
        <w:rPr>
          <w:sz w:val="22"/>
          <w:szCs w:val="22"/>
        </w:rPr>
        <w:t xml:space="preserve">вариантов на </w:t>
      </w:r>
      <w:r>
        <w:rPr>
          <w:i/>
          <w:sz w:val="22"/>
          <w:szCs w:val="22"/>
        </w:rPr>
        <w:t>-ее/-</w:t>
      </w:r>
      <w:r w:rsidRPr="008B6C6A">
        <w:rPr>
          <w:i/>
          <w:sz w:val="22"/>
          <w:szCs w:val="22"/>
        </w:rPr>
        <w:t>ей</w:t>
      </w:r>
      <w:r>
        <w:rPr>
          <w:sz w:val="22"/>
          <w:szCs w:val="22"/>
        </w:rPr>
        <w:t xml:space="preserve">, </w:t>
      </w:r>
      <w:r w:rsidRPr="00934C82">
        <w:rPr>
          <w:sz w:val="22"/>
          <w:szCs w:val="22"/>
        </w:rPr>
        <w:t>форм</w:t>
      </w:r>
      <w:r w:rsidRPr="00AB1E99">
        <w:rPr>
          <w:sz w:val="22"/>
          <w:szCs w:val="22"/>
        </w:rPr>
        <w:t xml:space="preserve"> суб</w:t>
      </w:r>
      <w:r w:rsidRPr="00AB1E99">
        <w:rPr>
          <w:sz w:val="22"/>
          <w:szCs w:val="22"/>
        </w:rPr>
        <w:t>ъ</w:t>
      </w:r>
      <w:r w:rsidRPr="00AB1E99">
        <w:rPr>
          <w:sz w:val="22"/>
          <w:szCs w:val="22"/>
        </w:rPr>
        <w:t xml:space="preserve">ективной оценки, </w:t>
      </w:r>
      <w:r>
        <w:rPr>
          <w:sz w:val="22"/>
          <w:szCs w:val="22"/>
        </w:rPr>
        <w:t>употреблений</w:t>
      </w:r>
      <w:r w:rsidRPr="00AB1E99">
        <w:rPr>
          <w:sz w:val="22"/>
          <w:szCs w:val="22"/>
        </w:rPr>
        <w:t xml:space="preserve"> в</w:t>
      </w:r>
      <w:r>
        <w:rPr>
          <w:sz w:val="22"/>
          <w:szCs w:val="22"/>
        </w:rPr>
        <w:t>о множестве</w:t>
      </w:r>
      <w:r w:rsidRPr="00AB1E99">
        <w:rPr>
          <w:sz w:val="22"/>
          <w:szCs w:val="22"/>
        </w:rPr>
        <w:t xml:space="preserve"> различных пред</w:t>
      </w:r>
      <w:r w:rsidRPr="00AB1E99">
        <w:rPr>
          <w:sz w:val="22"/>
          <w:szCs w:val="22"/>
        </w:rPr>
        <w:t>и</w:t>
      </w:r>
      <w:r w:rsidRPr="00AB1E99">
        <w:rPr>
          <w:sz w:val="22"/>
          <w:szCs w:val="22"/>
        </w:rPr>
        <w:t xml:space="preserve">кативных </w:t>
      </w:r>
      <w:r>
        <w:rPr>
          <w:sz w:val="22"/>
          <w:szCs w:val="22"/>
        </w:rPr>
        <w:t xml:space="preserve">и полупредикативных </w:t>
      </w:r>
      <w:r w:rsidRPr="00AB1E99">
        <w:rPr>
          <w:sz w:val="22"/>
          <w:szCs w:val="22"/>
        </w:rPr>
        <w:t>позици</w:t>
      </w:r>
      <w:r>
        <w:rPr>
          <w:sz w:val="22"/>
          <w:szCs w:val="22"/>
        </w:rPr>
        <w:t>й</w:t>
      </w:r>
      <w:r w:rsidRPr="00AB1E99">
        <w:rPr>
          <w:sz w:val="22"/>
          <w:szCs w:val="22"/>
        </w:rPr>
        <w:t>, весьма разнообразных, словарем не мотивируются и часто даже не экземплифицируются</w:t>
      </w:r>
      <w:r>
        <w:rPr>
          <w:sz w:val="22"/>
          <w:szCs w:val="22"/>
        </w:rPr>
        <w:t>, т. е. не иллюстриру</w:t>
      </w:r>
      <w:r w:rsidR="00847601" w:rsidRPr="00847601">
        <w:rPr>
          <w:sz w:val="22"/>
          <w:szCs w:val="22"/>
        </w:rPr>
        <w:t>ю</w:t>
      </w:r>
      <w:r>
        <w:rPr>
          <w:sz w:val="22"/>
          <w:szCs w:val="22"/>
        </w:rPr>
        <w:t>тся примерами</w:t>
      </w:r>
      <w:r w:rsidRPr="00AB1E99">
        <w:rPr>
          <w:sz w:val="22"/>
          <w:szCs w:val="22"/>
        </w:rPr>
        <w:t xml:space="preserve">. Отдельные грамматические пометы, например, </w:t>
      </w:r>
      <w:r w:rsidRPr="00AB1E99">
        <w:rPr>
          <w:i/>
          <w:sz w:val="22"/>
          <w:szCs w:val="22"/>
        </w:rPr>
        <w:t>только полн., обычно кратк.</w:t>
      </w:r>
      <w:r w:rsidRPr="00AB1E99">
        <w:rPr>
          <w:sz w:val="22"/>
          <w:szCs w:val="22"/>
        </w:rPr>
        <w:t xml:space="preserve"> и т.</w:t>
      </w:r>
      <w:r>
        <w:rPr>
          <w:sz w:val="22"/>
          <w:szCs w:val="22"/>
          <w:lang w:val="en-US"/>
        </w:rPr>
        <w:t> </w:t>
      </w:r>
      <w:r w:rsidRPr="00AB1E99">
        <w:rPr>
          <w:sz w:val="22"/>
          <w:szCs w:val="22"/>
        </w:rPr>
        <w:t>п., не спас</w:t>
      </w:r>
      <w:r w:rsidRPr="00AB1E99">
        <w:rPr>
          <w:sz w:val="22"/>
          <w:szCs w:val="22"/>
        </w:rPr>
        <w:t>а</w:t>
      </w:r>
      <w:r w:rsidRPr="00AB1E99">
        <w:rPr>
          <w:sz w:val="22"/>
          <w:szCs w:val="22"/>
        </w:rPr>
        <w:t>ют положения: это лишь формальные указания, а не объяснения. Между тем, трудно, если вообще возможно, найти два прилаг</w:t>
      </w:r>
      <w:r w:rsidRPr="00AB1E99">
        <w:rPr>
          <w:sz w:val="22"/>
          <w:szCs w:val="22"/>
        </w:rPr>
        <w:t>а</w:t>
      </w:r>
      <w:r w:rsidRPr="00AB1E99">
        <w:rPr>
          <w:sz w:val="22"/>
          <w:szCs w:val="22"/>
        </w:rPr>
        <w:t xml:space="preserve">тельных, даже относимых к одному </w:t>
      </w:r>
      <w:r>
        <w:rPr>
          <w:sz w:val="22"/>
          <w:szCs w:val="22"/>
        </w:rPr>
        <w:t xml:space="preserve">узкому </w:t>
      </w:r>
      <w:r w:rsidRPr="00AB1E99">
        <w:rPr>
          <w:sz w:val="22"/>
          <w:szCs w:val="22"/>
        </w:rPr>
        <w:t>лексико-граммати</w:t>
      </w:r>
      <w:r>
        <w:rPr>
          <w:sz w:val="22"/>
          <w:szCs w:val="22"/>
        </w:rPr>
        <w:softHyphen/>
      </w:r>
      <w:r w:rsidRPr="00AB1E99">
        <w:rPr>
          <w:sz w:val="22"/>
          <w:szCs w:val="22"/>
        </w:rPr>
        <w:t xml:space="preserve">ческому разряду, с одинаковыми грамматическими привычками. </w:t>
      </w:r>
      <w:r w:rsidRPr="00AB1E99">
        <w:rPr>
          <w:sz w:val="22"/>
          <w:szCs w:val="22"/>
        </w:rPr>
        <w:lastRenderedPageBreak/>
        <w:t xml:space="preserve">Немотивированным остается </w:t>
      </w:r>
      <w:r w:rsidRPr="00510E45">
        <w:rPr>
          <w:sz w:val="22"/>
          <w:szCs w:val="22"/>
        </w:rPr>
        <w:t>и динамическое положение едва ли не любого прилагательного на оси «качественности – относ</w:t>
      </w:r>
      <w:r w:rsidRPr="00510E45">
        <w:rPr>
          <w:sz w:val="22"/>
          <w:szCs w:val="22"/>
        </w:rPr>
        <w:t>и</w:t>
      </w:r>
      <w:r w:rsidRPr="00510E45">
        <w:rPr>
          <w:sz w:val="22"/>
          <w:szCs w:val="22"/>
        </w:rPr>
        <w:t>тельности»:</w:t>
      </w:r>
      <w:r w:rsidRPr="00AB1E99">
        <w:rPr>
          <w:sz w:val="22"/>
          <w:szCs w:val="22"/>
        </w:rPr>
        <w:t xml:space="preserve"> оба типа употреблений включаются в </w:t>
      </w:r>
      <w:r>
        <w:rPr>
          <w:sz w:val="22"/>
          <w:szCs w:val="22"/>
        </w:rPr>
        <w:t xml:space="preserve">общий </w:t>
      </w:r>
      <w:r w:rsidRPr="00AB1E99">
        <w:rPr>
          <w:sz w:val="22"/>
          <w:szCs w:val="22"/>
        </w:rPr>
        <w:t>инве</w:t>
      </w:r>
      <w:r w:rsidRPr="00AB1E99">
        <w:rPr>
          <w:sz w:val="22"/>
          <w:szCs w:val="22"/>
        </w:rPr>
        <w:t>н</w:t>
      </w:r>
      <w:r w:rsidRPr="00AB1E99">
        <w:rPr>
          <w:sz w:val="22"/>
          <w:szCs w:val="22"/>
        </w:rPr>
        <w:t xml:space="preserve">тарный список значений без </w:t>
      </w:r>
      <w:r>
        <w:rPr>
          <w:sz w:val="22"/>
          <w:szCs w:val="22"/>
        </w:rPr>
        <w:t xml:space="preserve">внятного </w:t>
      </w:r>
      <w:r w:rsidRPr="00AB1E99">
        <w:rPr>
          <w:sz w:val="22"/>
          <w:szCs w:val="22"/>
        </w:rPr>
        <w:t xml:space="preserve">указания на отличия в их природе, морфологических и синтаксических признаках.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AB1E99">
        <w:rPr>
          <w:sz w:val="22"/>
          <w:szCs w:val="22"/>
        </w:rPr>
        <w:t>Иллюстрацией к сказанному может служить, например, сл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 xml:space="preserve">варная статья прилагательного </w:t>
      </w:r>
      <w:r w:rsidRPr="00926939">
        <w:rPr>
          <w:b/>
          <w:sz w:val="22"/>
          <w:szCs w:val="22"/>
        </w:rPr>
        <w:t>славный</w:t>
      </w:r>
      <w:r w:rsidRPr="00AB1E99">
        <w:rPr>
          <w:sz w:val="22"/>
          <w:szCs w:val="22"/>
        </w:rPr>
        <w:t xml:space="preserve"> из БТС, наследу</w:t>
      </w:r>
      <w:r w:rsidRPr="00AB1E99">
        <w:rPr>
          <w:sz w:val="22"/>
          <w:szCs w:val="22"/>
        </w:rPr>
        <w:t>ю</w:t>
      </w:r>
      <w:r>
        <w:rPr>
          <w:sz w:val="22"/>
          <w:szCs w:val="22"/>
        </w:rPr>
        <w:t>щего МАСу</w:t>
      </w:r>
      <w:r w:rsidRPr="00792A5C">
        <w:rPr>
          <w:sz w:val="22"/>
          <w:szCs w:val="22"/>
        </w:rPr>
        <w:t>: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12"/>
          <w:szCs w:val="12"/>
        </w:rPr>
      </w:pPr>
    </w:p>
    <w:p w:rsidR="00491565" w:rsidRDefault="00491565" w:rsidP="00945B51">
      <w:pPr>
        <w:shd w:val="clear" w:color="auto" w:fill="FFFFFF"/>
        <w:spacing w:line="260" w:lineRule="exact"/>
        <w:ind w:left="454" w:firstLine="454"/>
        <w:jc w:val="both"/>
        <w:rPr>
          <w:sz w:val="20"/>
          <w:szCs w:val="20"/>
        </w:rPr>
      </w:pPr>
      <w:r w:rsidRPr="00A32E50">
        <w:rPr>
          <w:rFonts w:ascii="Arial" w:hAnsi="Arial" w:cs="Arial"/>
          <w:b/>
          <w:sz w:val="20"/>
          <w:szCs w:val="20"/>
        </w:rPr>
        <w:t>СЛÁВНЫЙ</w:t>
      </w:r>
      <w:r w:rsidRPr="00A32E50">
        <w:rPr>
          <w:sz w:val="20"/>
          <w:szCs w:val="20"/>
        </w:rPr>
        <w:t>, -ая, -ое; -вен, -внá. –вно.</w:t>
      </w:r>
      <w:r w:rsidRPr="00A32E50">
        <w:rPr>
          <w:b/>
          <w:sz w:val="20"/>
          <w:szCs w:val="20"/>
        </w:rPr>
        <w:t xml:space="preserve"> 1</w:t>
      </w:r>
      <w:r w:rsidRPr="00A32E50">
        <w:rPr>
          <w:sz w:val="20"/>
          <w:szCs w:val="20"/>
        </w:rPr>
        <w:t>. Достойный славы; знам</w:t>
      </w:r>
      <w:r w:rsidRPr="00A32E50">
        <w:rPr>
          <w:sz w:val="20"/>
          <w:szCs w:val="20"/>
        </w:rPr>
        <w:t>е</w:t>
      </w:r>
      <w:r w:rsidRPr="00A32E50">
        <w:rPr>
          <w:sz w:val="20"/>
          <w:szCs w:val="20"/>
        </w:rPr>
        <w:t xml:space="preserve">нитый. </w:t>
      </w:r>
      <w:r w:rsidRPr="00A32E50">
        <w:rPr>
          <w:i/>
          <w:iCs/>
          <w:sz w:val="20"/>
          <w:szCs w:val="20"/>
        </w:rPr>
        <w:t xml:space="preserve">С-ая победа. С-ые страницы прошлого. С. подвиг. С-ое имя. </w:t>
      </w:r>
      <w:r w:rsidRPr="00A32E50">
        <w:rPr>
          <w:b/>
          <w:sz w:val="20"/>
          <w:szCs w:val="20"/>
        </w:rPr>
        <w:t>2</w:t>
      </w:r>
      <w:r w:rsidRPr="00A32E50">
        <w:rPr>
          <w:sz w:val="20"/>
          <w:szCs w:val="20"/>
        </w:rPr>
        <w:t xml:space="preserve">. </w:t>
      </w:r>
      <w:r w:rsidRPr="00A32E50">
        <w:rPr>
          <w:i/>
          <w:iCs/>
          <w:sz w:val="20"/>
          <w:szCs w:val="20"/>
        </w:rPr>
        <w:t xml:space="preserve">обычно кратк. чем. </w:t>
      </w:r>
      <w:r w:rsidRPr="00A32E50">
        <w:rPr>
          <w:sz w:val="20"/>
          <w:szCs w:val="20"/>
        </w:rPr>
        <w:t>Ставший известным, прославивши</w:t>
      </w:r>
      <w:r w:rsidRPr="00A32E50">
        <w:rPr>
          <w:sz w:val="20"/>
          <w:szCs w:val="20"/>
        </w:rPr>
        <w:t>й</w:t>
      </w:r>
      <w:r w:rsidRPr="00A32E50">
        <w:rPr>
          <w:sz w:val="20"/>
          <w:szCs w:val="20"/>
        </w:rPr>
        <w:t xml:space="preserve">ся. </w:t>
      </w:r>
      <w:r w:rsidRPr="00A32E50">
        <w:rPr>
          <w:i/>
          <w:iCs/>
          <w:sz w:val="20"/>
          <w:szCs w:val="20"/>
        </w:rPr>
        <w:t>Край с. своими традициями. Город славен живописны</w:t>
      </w:r>
      <w:r w:rsidRPr="00A32E50">
        <w:rPr>
          <w:i/>
          <w:iCs/>
          <w:sz w:val="20"/>
          <w:szCs w:val="20"/>
        </w:rPr>
        <w:softHyphen/>
        <w:t>ми сад</w:t>
      </w:r>
      <w:r w:rsidRPr="00A32E50">
        <w:rPr>
          <w:i/>
          <w:iCs/>
          <w:sz w:val="20"/>
          <w:szCs w:val="20"/>
        </w:rPr>
        <w:t>а</w:t>
      </w:r>
      <w:r w:rsidRPr="00A32E50">
        <w:rPr>
          <w:i/>
          <w:iCs/>
          <w:sz w:val="20"/>
          <w:szCs w:val="20"/>
        </w:rPr>
        <w:t>ми и парками. Село славно своими кру</w:t>
      </w:r>
      <w:r w:rsidRPr="00A32E50">
        <w:rPr>
          <w:i/>
          <w:iCs/>
          <w:sz w:val="20"/>
          <w:szCs w:val="20"/>
        </w:rPr>
        <w:softHyphen/>
        <w:t xml:space="preserve">жевницами. </w:t>
      </w:r>
      <w:r w:rsidRPr="00A32E50">
        <w:rPr>
          <w:b/>
          <w:sz w:val="20"/>
          <w:szCs w:val="20"/>
        </w:rPr>
        <w:t>3</w:t>
      </w:r>
      <w:r w:rsidRPr="00A32E50">
        <w:rPr>
          <w:sz w:val="20"/>
          <w:szCs w:val="20"/>
        </w:rPr>
        <w:t xml:space="preserve">. </w:t>
      </w:r>
      <w:r w:rsidRPr="00A32E50">
        <w:rPr>
          <w:i/>
          <w:iCs/>
          <w:sz w:val="20"/>
          <w:szCs w:val="20"/>
        </w:rPr>
        <w:t xml:space="preserve">только полн. разг. </w:t>
      </w:r>
      <w:r w:rsidRPr="00A32E50">
        <w:rPr>
          <w:sz w:val="20"/>
          <w:szCs w:val="20"/>
        </w:rPr>
        <w:t xml:space="preserve">Располагающий к себе, хороший, милый, симпатичный. С. </w:t>
      </w:r>
      <w:r w:rsidRPr="00A32E50">
        <w:rPr>
          <w:i/>
          <w:iCs/>
          <w:sz w:val="20"/>
          <w:szCs w:val="20"/>
        </w:rPr>
        <w:t xml:space="preserve">парень. С. старикан. С-ая девчушка. С малый. </w:t>
      </w:r>
      <w:r w:rsidRPr="00A32E50">
        <w:rPr>
          <w:sz w:val="20"/>
          <w:szCs w:val="20"/>
        </w:rPr>
        <w:t>|| Вызы</w:t>
      </w:r>
      <w:r w:rsidRPr="00A32E50">
        <w:rPr>
          <w:sz w:val="20"/>
          <w:szCs w:val="20"/>
        </w:rPr>
        <w:softHyphen/>
        <w:t>вающий ра</w:t>
      </w:r>
      <w:r w:rsidRPr="00A32E50">
        <w:rPr>
          <w:sz w:val="20"/>
          <w:szCs w:val="20"/>
        </w:rPr>
        <w:t>с</w:t>
      </w:r>
      <w:r w:rsidRPr="00A32E50">
        <w:rPr>
          <w:sz w:val="20"/>
          <w:szCs w:val="20"/>
        </w:rPr>
        <w:t xml:space="preserve">положение, приятный. </w:t>
      </w:r>
      <w:r w:rsidRPr="00A32E50">
        <w:rPr>
          <w:i/>
          <w:iCs/>
          <w:sz w:val="20"/>
          <w:szCs w:val="20"/>
        </w:rPr>
        <w:t xml:space="preserve">С-ое лицо, С-ая улыбка. С-ые глаза. </w:t>
      </w:r>
      <w:r w:rsidRPr="00A32E50">
        <w:rPr>
          <w:b/>
          <w:sz w:val="20"/>
          <w:szCs w:val="20"/>
        </w:rPr>
        <w:t>4</w:t>
      </w:r>
      <w:r w:rsidRPr="00A32E50">
        <w:rPr>
          <w:sz w:val="20"/>
          <w:szCs w:val="20"/>
        </w:rPr>
        <w:t xml:space="preserve">. </w:t>
      </w:r>
      <w:r w:rsidRPr="00A32E50">
        <w:rPr>
          <w:i/>
          <w:iCs/>
          <w:sz w:val="20"/>
          <w:szCs w:val="20"/>
        </w:rPr>
        <w:t xml:space="preserve">только полн. разг, </w:t>
      </w:r>
      <w:r w:rsidRPr="00A32E50">
        <w:rPr>
          <w:sz w:val="20"/>
          <w:szCs w:val="20"/>
        </w:rPr>
        <w:t>Доста</w:t>
      </w:r>
      <w:r w:rsidRPr="00A32E50">
        <w:rPr>
          <w:sz w:val="20"/>
          <w:szCs w:val="20"/>
        </w:rPr>
        <w:softHyphen/>
        <w:t xml:space="preserve">вляющий удовлетворение, удовольствие, хороший. </w:t>
      </w:r>
      <w:r w:rsidRPr="00A32E50">
        <w:rPr>
          <w:i/>
          <w:iCs/>
          <w:sz w:val="20"/>
          <w:szCs w:val="20"/>
        </w:rPr>
        <w:t>С. денек. С-ая погодка. С-ая повестушка! С. горо</w:t>
      </w:r>
      <w:r w:rsidRPr="00A32E50">
        <w:rPr>
          <w:i/>
          <w:iCs/>
          <w:sz w:val="20"/>
          <w:szCs w:val="20"/>
        </w:rPr>
        <w:softHyphen/>
        <w:t xml:space="preserve">док. </w:t>
      </w:r>
      <w:r w:rsidRPr="00A32E50">
        <w:rPr>
          <w:rFonts w:ascii="Arial Unicode MS" w:eastAsia="Arial Unicode MS" w:hAnsi="Arial Unicode MS" w:cs="Arial Unicode MS" w:hint="eastAsia"/>
          <w:sz w:val="14"/>
          <w:szCs w:val="14"/>
        </w:rPr>
        <w:t>⃟</w:t>
      </w:r>
      <w:r w:rsidRPr="00A32E50">
        <w:rPr>
          <w:b/>
          <w:sz w:val="20"/>
          <w:szCs w:val="20"/>
        </w:rPr>
        <w:t xml:space="preserve"> </w:t>
      </w:r>
      <w:r w:rsidRPr="004B42BF">
        <w:rPr>
          <w:rFonts w:ascii="Arial" w:hAnsi="Arial" w:cs="Arial"/>
          <w:sz w:val="18"/>
          <w:szCs w:val="18"/>
        </w:rPr>
        <w:t>Славны бубны за горами</w:t>
      </w:r>
      <w:r w:rsidRPr="004B42BF">
        <w:rPr>
          <w:sz w:val="18"/>
          <w:szCs w:val="18"/>
        </w:rPr>
        <w:t>.</w:t>
      </w:r>
      <w:r w:rsidRPr="00A32E50">
        <w:rPr>
          <w:sz w:val="20"/>
          <w:szCs w:val="20"/>
        </w:rPr>
        <w:t xml:space="preserve"> Неизвестное всегда представляется х</w:t>
      </w:r>
      <w:r w:rsidRPr="00A32E50">
        <w:rPr>
          <w:sz w:val="20"/>
          <w:szCs w:val="20"/>
        </w:rPr>
        <w:t>о</w:t>
      </w:r>
      <w:r w:rsidRPr="00A32E50">
        <w:rPr>
          <w:sz w:val="20"/>
          <w:szCs w:val="20"/>
        </w:rPr>
        <w:t>рошим</w:t>
      </w:r>
      <w:r w:rsidRPr="00DF448F">
        <w:rPr>
          <w:sz w:val="18"/>
          <w:szCs w:val="18"/>
        </w:rPr>
        <w:t xml:space="preserve">. &lt;  </w:t>
      </w:r>
      <w:r w:rsidRPr="00DF448F">
        <w:rPr>
          <w:rFonts w:ascii="Arial" w:hAnsi="Arial" w:cs="Arial"/>
          <w:sz w:val="18"/>
          <w:szCs w:val="18"/>
        </w:rPr>
        <w:t>Славненький</w:t>
      </w:r>
      <w:r w:rsidRPr="00A32E50">
        <w:rPr>
          <w:sz w:val="20"/>
          <w:szCs w:val="20"/>
        </w:rPr>
        <w:t xml:space="preserve"> (см.).</w:t>
      </w:r>
    </w:p>
    <w:p w:rsidR="00491565" w:rsidRDefault="00491565" w:rsidP="00945B51">
      <w:pPr>
        <w:shd w:val="clear" w:color="auto" w:fill="FFFFFF"/>
        <w:spacing w:line="260" w:lineRule="exact"/>
        <w:ind w:firstLine="454"/>
        <w:jc w:val="both"/>
        <w:rPr>
          <w:sz w:val="12"/>
          <w:szCs w:val="12"/>
        </w:rPr>
      </w:pP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AB1E99">
        <w:rPr>
          <w:sz w:val="22"/>
          <w:szCs w:val="22"/>
        </w:rPr>
        <w:t>Пролиферация значений здесь налицо: то, что в МАСе под</w:t>
      </w:r>
      <w:r w:rsidRPr="00AB1E99">
        <w:rPr>
          <w:sz w:val="22"/>
          <w:szCs w:val="22"/>
        </w:rPr>
        <w:t>а</w:t>
      </w:r>
      <w:r w:rsidRPr="00AB1E99">
        <w:rPr>
          <w:sz w:val="22"/>
          <w:szCs w:val="22"/>
        </w:rPr>
        <w:t xml:space="preserve">ется как оттенки значений, </w:t>
      </w:r>
      <w:r>
        <w:rPr>
          <w:sz w:val="22"/>
          <w:szCs w:val="22"/>
        </w:rPr>
        <w:t xml:space="preserve">коих там два, </w:t>
      </w:r>
      <w:r w:rsidRPr="00AB1E99">
        <w:rPr>
          <w:sz w:val="22"/>
          <w:szCs w:val="22"/>
        </w:rPr>
        <w:t>составитель БТС, стр</w:t>
      </w:r>
      <w:r w:rsidRPr="00AB1E99">
        <w:rPr>
          <w:sz w:val="22"/>
          <w:szCs w:val="22"/>
        </w:rPr>
        <w:t>е</w:t>
      </w:r>
      <w:r w:rsidRPr="00AB1E99">
        <w:rPr>
          <w:sz w:val="22"/>
          <w:szCs w:val="22"/>
        </w:rPr>
        <w:t>мясь уточнить дифференциацию на основании каких-то уловле</w:t>
      </w:r>
      <w:r w:rsidRPr="00AB1E99">
        <w:rPr>
          <w:sz w:val="22"/>
          <w:szCs w:val="22"/>
        </w:rPr>
        <w:t>н</w:t>
      </w:r>
      <w:r w:rsidRPr="00AB1E99">
        <w:rPr>
          <w:sz w:val="22"/>
          <w:szCs w:val="22"/>
        </w:rPr>
        <w:t>ных им различий в условиях истинности, повышает в ранге (зн. 2 и 4). Однако уплотнение сетки значений не гарантирует от пр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 xml:space="preserve">валов. Вряд ли строку из гимна </w:t>
      </w:r>
      <w:r w:rsidRPr="00AB1E99">
        <w:rPr>
          <w:i/>
          <w:sz w:val="22"/>
          <w:szCs w:val="22"/>
        </w:rPr>
        <w:t>Коль славен наш Го</w:t>
      </w:r>
      <w:r w:rsidRPr="00AB1E99">
        <w:rPr>
          <w:i/>
          <w:sz w:val="22"/>
          <w:szCs w:val="22"/>
        </w:rPr>
        <w:t>с</w:t>
      </w:r>
      <w:r w:rsidRPr="00AB1E99">
        <w:rPr>
          <w:i/>
          <w:sz w:val="22"/>
          <w:szCs w:val="22"/>
        </w:rPr>
        <w:t>подь</w:t>
      </w:r>
      <w:r w:rsidRPr="00AB1E99">
        <w:rPr>
          <w:sz w:val="22"/>
          <w:szCs w:val="22"/>
        </w:rPr>
        <w:t>, где это прилагательное употреблено в контексте представлений о свят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>сти,</w:t>
      </w:r>
      <w:r w:rsidRPr="00AB1E99">
        <w:rPr>
          <w:i/>
          <w:sz w:val="22"/>
          <w:szCs w:val="22"/>
        </w:rPr>
        <w:t xml:space="preserve"> </w:t>
      </w:r>
      <w:r w:rsidRPr="00AB1E99">
        <w:rPr>
          <w:sz w:val="22"/>
          <w:szCs w:val="22"/>
        </w:rPr>
        <w:t>можно, не впадая в ересь, интерпретировать в перспективе оценивающего субъекта, т.</w:t>
      </w:r>
      <w:r>
        <w:rPr>
          <w:sz w:val="22"/>
          <w:szCs w:val="22"/>
        </w:rPr>
        <w:t> </w:t>
      </w:r>
      <w:r w:rsidRPr="00AB1E99">
        <w:rPr>
          <w:sz w:val="22"/>
          <w:szCs w:val="22"/>
        </w:rPr>
        <w:t>е. в смысле 'достойный славы'</w:t>
      </w:r>
      <w:r>
        <w:rPr>
          <w:sz w:val="22"/>
          <w:szCs w:val="22"/>
        </w:rPr>
        <w:t xml:space="preserve"> (по зн. 1), не говоря уже о других предлагаемых словарем значениях</w:t>
      </w:r>
      <w:r w:rsidRPr="00AB1E99">
        <w:rPr>
          <w:sz w:val="22"/>
          <w:szCs w:val="22"/>
        </w:rPr>
        <w:t>. При этом становится еще менее внятн</w:t>
      </w:r>
      <w:r>
        <w:rPr>
          <w:sz w:val="22"/>
          <w:szCs w:val="22"/>
        </w:rPr>
        <w:t>ым</w:t>
      </w:r>
      <w:r w:rsidRPr="00AB1E99">
        <w:rPr>
          <w:sz w:val="22"/>
          <w:szCs w:val="22"/>
        </w:rPr>
        <w:t>, каким образом соотн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>сятся, и соотносятся ли вообще, первая и вторая пары значений</w:t>
      </w:r>
      <w:r>
        <w:rPr>
          <w:sz w:val="22"/>
          <w:szCs w:val="22"/>
        </w:rPr>
        <w:t xml:space="preserve"> (собственно 'славный' vs. 'хороший')</w:t>
      </w:r>
      <w:r w:rsidRPr="00AB1E99">
        <w:rPr>
          <w:sz w:val="22"/>
          <w:szCs w:val="22"/>
        </w:rPr>
        <w:t>. В словаре Ожег</w:t>
      </w:r>
      <w:r w:rsidRPr="00AB1E99">
        <w:rPr>
          <w:sz w:val="22"/>
          <w:szCs w:val="22"/>
        </w:rPr>
        <w:t>о</w:t>
      </w:r>
      <w:r w:rsidRPr="00AB1E99">
        <w:rPr>
          <w:sz w:val="22"/>
          <w:szCs w:val="22"/>
        </w:rPr>
        <w:t xml:space="preserve">ва </w:t>
      </w:r>
      <w:r>
        <w:rPr>
          <w:sz w:val="22"/>
          <w:szCs w:val="22"/>
        </w:rPr>
        <w:t>(ТСРЯ)</w:t>
      </w:r>
      <w:r w:rsidRPr="00A27CF7">
        <w:rPr>
          <w:sz w:val="22"/>
          <w:szCs w:val="22"/>
        </w:rPr>
        <w:t xml:space="preserve"> </w:t>
      </w:r>
      <w:r w:rsidRPr="00AB1E99">
        <w:rPr>
          <w:sz w:val="22"/>
          <w:szCs w:val="22"/>
        </w:rPr>
        <w:t>они без обиняков подаются как омони</w:t>
      </w:r>
      <w:r>
        <w:rPr>
          <w:sz w:val="22"/>
          <w:szCs w:val="22"/>
        </w:rPr>
        <w:t>мы</w:t>
      </w:r>
      <w:r w:rsidRPr="00AB1E99">
        <w:rPr>
          <w:sz w:val="22"/>
          <w:szCs w:val="22"/>
        </w:rPr>
        <w:t xml:space="preserve">. </w:t>
      </w:r>
      <w:r>
        <w:rPr>
          <w:sz w:val="22"/>
          <w:szCs w:val="22"/>
        </w:rPr>
        <w:t>При всем том по кра</w:t>
      </w:r>
      <w:r>
        <w:rPr>
          <w:sz w:val="22"/>
          <w:szCs w:val="22"/>
        </w:rPr>
        <w:t>й</w:t>
      </w:r>
      <w:r>
        <w:rPr>
          <w:sz w:val="22"/>
          <w:szCs w:val="22"/>
        </w:rPr>
        <w:lastRenderedPageBreak/>
        <w:t>ней мере два значения в словаре вообще не представлены (см. ниже).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Остается нераскрытым </w:t>
      </w:r>
      <w:r w:rsidRPr="00AB1E99">
        <w:rPr>
          <w:sz w:val="22"/>
          <w:szCs w:val="22"/>
        </w:rPr>
        <w:t xml:space="preserve">и многое </w:t>
      </w:r>
      <w:r>
        <w:rPr>
          <w:sz w:val="22"/>
          <w:szCs w:val="22"/>
        </w:rPr>
        <w:t>другое</w:t>
      </w:r>
      <w:r w:rsidRPr="00C14D5A">
        <w:rPr>
          <w:sz w:val="22"/>
          <w:szCs w:val="22"/>
        </w:rPr>
        <w:t xml:space="preserve"> </w:t>
      </w:r>
      <w:r>
        <w:rPr>
          <w:sz w:val="22"/>
          <w:szCs w:val="22"/>
        </w:rPr>
        <w:t>из того, что соста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ляет интуитивное знание носителя языка об этом слове. Допу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тимы ли его употребления в сравнительной степени, и если да, то при каких значениях? Есть ли у него аналитический комп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ратив (н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пример, почему </w:t>
      </w:r>
      <w:r>
        <w:rPr>
          <w:i/>
          <w:sz w:val="22"/>
          <w:szCs w:val="22"/>
        </w:rPr>
        <w:t>более славный</w:t>
      </w:r>
      <w:r>
        <w:rPr>
          <w:sz w:val="22"/>
          <w:szCs w:val="22"/>
        </w:rPr>
        <w:t xml:space="preserve"> выглядит приемлемо, а </w:t>
      </w:r>
      <w:r w:rsidRPr="007801BC">
        <w:rPr>
          <w:sz w:val="22"/>
          <w:szCs w:val="22"/>
          <w:vertAlign w:val="superscript"/>
        </w:rPr>
        <w:t>??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менее славный </w:t>
      </w:r>
      <w:r>
        <w:rPr>
          <w:sz w:val="22"/>
          <w:szCs w:val="22"/>
        </w:rPr>
        <w:t xml:space="preserve">– нет, тогда как в контексте отрицания это выражение мыслимо: </w:t>
      </w:r>
      <w:r>
        <w:rPr>
          <w:i/>
          <w:sz w:val="22"/>
          <w:szCs w:val="22"/>
        </w:rPr>
        <w:t>не менее славный</w:t>
      </w:r>
      <w:r>
        <w:rPr>
          <w:sz w:val="22"/>
          <w:szCs w:val="22"/>
        </w:rPr>
        <w:t>)? Каково значение превосходной степени? Можно ли употребить пол</w:t>
      </w:r>
      <w:r>
        <w:rPr>
          <w:sz w:val="22"/>
          <w:szCs w:val="22"/>
        </w:rPr>
        <w:softHyphen/>
        <w:t>ную форму в позиции пред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ката? Какие значения допускают форму субъективной оценки? В самом ли деле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значит </w:t>
      </w:r>
      <w:r w:rsidRPr="00AB1E99">
        <w:rPr>
          <w:sz w:val="22"/>
          <w:szCs w:val="22"/>
        </w:rPr>
        <w:t>'</w:t>
      </w:r>
      <w:r w:rsidRPr="00EA7355">
        <w:rPr>
          <w:sz w:val="22"/>
          <w:szCs w:val="22"/>
        </w:rPr>
        <w:t>хороший</w:t>
      </w:r>
      <w:r w:rsidRPr="00AB1E99">
        <w:rPr>
          <w:sz w:val="22"/>
          <w:szCs w:val="22"/>
        </w:rPr>
        <w:t>'</w:t>
      </w:r>
      <w:r>
        <w:rPr>
          <w:sz w:val="22"/>
          <w:szCs w:val="22"/>
        </w:rPr>
        <w:t xml:space="preserve"> и лишено собственной специфики? Почему</w:t>
      </w:r>
      <w:r w:rsidRPr="00462005">
        <w:rPr>
          <w:sz w:val="22"/>
          <w:szCs w:val="22"/>
        </w:rPr>
        <w:t xml:space="preserve"> </w:t>
      </w:r>
      <w:r>
        <w:rPr>
          <w:sz w:val="22"/>
          <w:szCs w:val="22"/>
          <w:lang w:val="sv-SE"/>
        </w:rPr>
        <w:t>c</w:t>
      </w:r>
      <w:r>
        <w:rPr>
          <w:sz w:val="22"/>
          <w:szCs w:val="22"/>
        </w:rPr>
        <w:t xml:space="preserve">очетание </w:t>
      </w:r>
      <w:r>
        <w:rPr>
          <w:i/>
          <w:sz w:val="22"/>
          <w:szCs w:val="22"/>
        </w:rPr>
        <w:t>славный путь</w:t>
      </w:r>
      <w:r>
        <w:rPr>
          <w:sz w:val="22"/>
          <w:szCs w:val="22"/>
        </w:rPr>
        <w:t xml:space="preserve"> выглядит более приемлемым, чем </w:t>
      </w:r>
      <w:r>
        <w:rPr>
          <w:i/>
          <w:sz w:val="22"/>
          <w:szCs w:val="22"/>
        </w:rPr>
        <w:t>славная дорога</w:t>
      </w:r>
      <w:r>
        <w:rPr>
          <w:sz w:val="22"/>
          <w:szCs w:val="22"/>
        </w:rPr>
        <w:t>,</w:t>
      </w:r>
      <w:r w:rsidRPr="00CA14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 </w:t>
      </w:r>
      <w:r>
        <w:rPr>
          <w:i/>
          <w:sz w:val="22"/>
          <w:szCs w:val="22"/>
        </w:rPr>
        <w:t xml:space="preserve">славный </w:t>
      </w:r>
      <w:r w:rsidRPr="00315D6A">
        <w:rPr>
          <w:i/>
          <w:sz w:val="22"/>
          <w:szCs w:val="22"/>
        </w:rPr>
        <w:t>город</w:t>
      </w:r>
      <w:r>
        <w:rPr>
          <w:sz w:val="22"/>
          <w:szCs w:val="22"/>
        </w:rPr>
        <w:t xml:space="preserve"> </w:t>
      </w:r>
      <w:r w:rsidRPr="00F579D0">
        <w:rPr>
          <w:sz w:val="22"/>
          <w:szCs w:val="22"/>
        </w:rPr>
        <w:t xml:space="preserve">славен явно </w:t>
      </w:r>
      <w:r>
        <w:rPr>
          <w:sz w:val="22"/>
          <w:szCs w:val="22"/>
        </w:rPr>
        <w:t xml:space="preserve">иначе, чем </w:t>
      </w:r>
      <w:r>
        <w:rPr>
          <w:i/>
          <w:sz w:val="22"/>
          <w:szCs w:val="22"/>
        </w:rPr>
        <w:t>славный городок</w:t>
      </w:r>
      <w:r>
        <w:rPr>
          <w:sz w:val="22"/>
          <w:szCs w:val="22"/>
        </w:rPr>
        <w:t xml:space="preserve">? </w:t>
      </w:r>
      <w:r w:rsidRPr="00315D6A">
        <w:rPr>
          <w:sz w:val="22"/>
          <w:szCs w:val="22"/>
        </w:rPr>
        <w:t>Верно</w:t>
      </w:r>
      <w:r w:rsidRPr="00CA149D">
        <w:rPr>
          <w:sz w:val="22"/>
          <w:szCs w:val="22"/>
        </w:rPr>
        <w:t xml:space="preserve"> ли, что смысл поговорки </w:t>
      </w:r>
      <w:r w:rsidRPr="00CA149D">
        <w:rPr>
          <w:i/>
          <w:sz w:val="22"/>
          <w:szCs w:val="22"/>
        </w:rPr>
        <w:t>Славны бубны за горами</w:t>
      </w:r>
      <w:r>
        <w:rPr>
          <w:i/>
          <w:sz w:val="22"/>
          <w:szCs w:val="22"/>
        </w:rPr>
        <w:t xml:space="preserve"> </w:t>
      </w:r>
      <w:r w:rsidRPr="00CA149D">
        <w:rPr>
          <w:sz w:val="22"/>
          <w:szCs w:val="22"/>
        </w:rPr>
        <w:t>не мотивирован ни одним из зн</w:t>
      </w:r>
      <w:r w:rsidRPr="00CA149D">
        <w:rPr>
          <w:sz w:val="22"/>
          <w:szCs w:val="22"/>
        </w:rPr>
        <w:t>а</w:t>
      </w:r>
      <w:r w:rsidRPr="00CA149D">
        <w:rPr>
          <w:sz w:val="22"/>
          <w:szCs w:val="22"/>
        </w:rPr>
        <w:t>чений</w:t>
      </w:r>
      <w:r>
        <w:rPr>
          <w:sz w:val="22"/>
          <w:szCs w:val="22"/>
        </w:rPr>
        <w:t xml:space="preserve"> (и потому она пребывает в некоем словарном лимбо «за ромбом»)? Чем мотивированы грамматические пометы при зн. 2-4? Почему у зн. 3 и 4 нет краткой формы? Что касается пометы </w:t>
      </w:r>
      <w:r w:rsidRPr="005F3FB9">
        <w:rPr>
          <w:i/>
          <w:sz w:val="22"/>
          <w:szCs w:val="22"/>
        </w:rPr>
        <w:t>обычно кратк.</w:t>
      </w:r>
      <w:r>
        <w:rPr>
          <w:sz w:val="22"/>
          <w:szCs w:val="22"/>
        </w:rPr>
        <w:t xml:space="preserve"> при зн. 2, то она просто вводит в заблуждение: полная форма в этой конструкции вообще невозможна: </w:t>
      </w:r>
      <w:r>
        <w:rPr>
          <w:i/>
          <w:sz w:val="22"/>
          <w:szCs w:val="22"/>
        </w:rPr>
        <w:t>* Наш край – славный</w:t>
      </w:r>
      <w:r w:rsidR="00AF1479">
        <w:rPr>
          <w:i/>
          <w:sz w:val="22"/>
          <w:szCs w:val="22"/>
        </w:rPr>
        <w:t>.</w:t>
      </w:r>
      <w:r w:rsidRPr="00262CD3">
        <w:rPr>
          <w:rStyle w:val="af1"/>
          <w:sz w:val="22"/>
          <w:szCs w:val="22"/>
        </w:rPr>
        <w:footnoteReference w:id="4"/>
      </w:r>
      <w:r>
        <w:rPr>
          <w:sz w:val="22"/>
          <w:szCs w:val="22"/>
        </w:rPr>
        <w:t xml:space="preserve"> Но она вполне употребительна при изменении предик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тивного статуса прилагательного, а именно, при переносе его из присвязочной позиции в причастную: </w:t>
      </w:r>
      <w:r>
        <w:rPr>
          <w:i/>
          <w:sz w:val="22"/>
          <w:szCs w:val="22"/>
        </w:rPr>
        <w:t xml:space="preserve">Город, славный своими живописными садами. </w:t>
      </w:r>
      <w:r>
        <w:rPr>
          <w:sz w:val="22"/>
          <w:szCs w:val="22"/>
        </w:rPr>
        <w:t>При этом имя, заполняющее 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лентность содержания прилагательного, в норме долж</w:t>
      </w:r>
      <w:r>
        <w:rPr>
          <w:sz w:val="22"/>
          <w:szCs w:val="22"/>
        </w:rPr>
        <w:softHyphen/>
        <w:t>но иметь при себе 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терминатор, обычно в виде притяжательного местоимения, что тоже нуждается в экспликации.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Вся эта проблематика, выпадающая из поля зрения объект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вистской модели словаря, важна для когнитивной лекси</w:t>
      </w:r>
      <w:r>
        <w:rPr>
          <w:sz w:val="22"/>
          <w:szCs w:val="22"/>
        </w:rPr>
        <w:softHyphen/>
        <w:t xml:space="preserve">кографии. </w:t>
      </w:r>
      <w:r w:rsidRPr="002B3ED6">
        <w:rPr>
          <w:sz w:val="22"/>
          <w:szCs w:val="22"/>
        </w:rPr>
        <w:t xml:space="preserve">В </w:t>
      </w:r>
      <w:r>
        <w:rPr>
          <w:sz w:val="22"/>
          <w:szCs w:val="22"/>
        </w:rPr>
        <w:t>когнитивной грамматике</w:t>
      </w:r>
      <w:r w:rsidRPr="002B3ED6">
        <w:rPr>
          <w:sz w:val="22"/>
          <w:szCs w:val="22"/>
        </w:rPr>
        <w:t xml:space="preserve"> прилагательное рассматр</w:t>
      </w:r>
      <w:r w:rsidRPr="002B3ED6">
        <w:rPr>
          <w:sz w:val="22"/>
          <w:szCs w:val="22"/>
        </w:rPr>
        <w:t>и</w:t>
      </w:r>
      <w:r w:rsidRPr="002B3ED6">
        <w:rPr>
          <w:sz w:val="22"/>
          <w:szCs w:val="22"/>
        </w:rPr>
        <w:t>вается как реляционный атемпоральный концепт</w:t>
      </w:r>
      <w:r>
        <w:rPr>
          <w:sz w:val="22"/>
          <w:szCs w:val="22"/>
        </w:rPr>
        <w:t xml:space="preserve"> (</w:t>
      </w:r>
      <w:r>
        <w:rPr>
          <w:sz w:val="22"/>
          <w:szCs w:val="22"/>
          <w:lang w:val="sv-SE"/>
        </w:rPr>
        <w:t>Langacker</w:t>
      </w:r>
      <w:r w:rsidRPr="0057348C">
        <w:rPr>
          <w:sz w:val="22"/>
          <w:szCs w:val="22"/>
        </w:rPr>
        <w:t xml:space="preserve"> 2002</w:t>
      </w:r>
      <w:r w:rsidRPr="00C87F43">
        <w:rPr>
          <w:sz w:val="22"/>
          <w:szCs w:val="22"/>
        </w:rPr>
        <w:t>; 2008</w:t>
      </w:r>
      <w:r>
        <w:rPr>
          <w:sz w:val="22"/>
          <w:szCs w:val="22"/>
        </w:rPr>
        <w:t>; 2009)</w:t>
      </w:r>
      <w:r w:rsidRPr="002B3ED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Траектором (TR), выделенным участником адъективного </w:t>
      </w:r>
      <w:r>
        <w:rPr>
          <w:sz w:val="22"/>
          <w:szCs w:val="22"/>
        </w:rPr>
        <w:lastRenderedPageBreak/>
        <w:t xml:space="preserve">отношения, </w:t>
      </w:r>
      <w:r w:rsidRPr="002B3ED6">
        <w:rPr>
          <w:sz w:val="22"/>
          <w:szCs w:val="22"/>
        </w:rPr>
        <w:t>явля</w:t>
      </w:r>
      <w:r>
        <w:rPr>
          <w:sz w:val="22"/>
          <w:szCs w:val="22"/>
        </w:rPr>
        <w:softHyphen/>
      </w:r>
      <w:r w:rsidRPr="002B3ED6">
        <w:rPr>
          <w:sz w:val="22"/>
          <w:szCs w:val="22"/>
        </w:rPr>
        <w:t>ется предметная или опредмеченная сущность (схематизи</w:t>
      </w:r>
      <w:r>
        <w:rPr>
          <w:sz w:val="22"/>
          <w:szCs w:val="22"/>
        </w:rPr>
        <w:t>рованная «</w:t>
      </w:r>
      <w:r w:rsidRPr="002B3ED6">
        <w:rPr>
          <w:sz w:val="22"/>
          <w:szCs w:val="22"/>
        </w:rPr>
        <w:t>вещь</w:t>
      </w:r>
      <w:r>
        <w:rPr>
          <w:sz w:val="22"/>
          <w:szCs w:val="22"/>
        </w:rPr>
        <w:t>»</w:t>
      </w:r>
      <w:r w:rsidRPr="002B3ED6">
        <w:rPr>
          <w:sz w:val="22"/>
          <w:szCs w:val="22"/>
        </w:rPr>
        <w:t xml:space="preserve"> в </w:t>
      </w:r>
      <w:r>
        <w:rPr>
          <w:sz w:val="22"/>
          <w:szCs w:val="22"/>
        </w:rPr>
        <w:t>смысле</w:t>
      </w:r>
      <w:r w:rsidRPr="002B3ED6">
        <w:rPr>
          <w:sz w:val="22"/>
          <w:szCs w:val="22"/>
        </w:rPr>
        <w:t xml:space="preserve"> Лангакера), а ландмарк</w:t>
      </w:r>
      <w:r>
        <w:rPr>
          <w:sz w:val="22"/>
          <w:szCs w:val="22"/>
        </w:rPr>
        <w:t>ом</w:t>
      </w:r>
      <w:r w:rsidRPr="002B3ED6">
        <w:rPr>
          <w:sz w:val="22"/>
          <w:szCs w:val="22"/>
        </w:rPr>
        <w:t xml:space="preserve"> (</w:t>
      </w:r>
      <w:r w:rsidRPr="002B3ED6">
        <w:rPr>
          <w:sz w:val="22"/>
          <w:szCs w:val="22"/>
          <w:lang w:val="sv-SE"/>
        </w:rPr>
        <w:t>LM</w:t>
      </w:r>
      <w:r w:rsidRPr="002B3ED6">
        <w:rPr>
          <w:sz w:val="22"/>
          <w:szCs w:val="22"/>
        </w:rPr>
        <w:t xml:space="preserve">) </w:t>
      </w:r>
      <w:r>
        <w:rPr>
          <w:sz w:val="22"/>
          <w:szCs w:val="22"/>
        </w:rPr>
        <w:t>–</w:t>
      </w:r>
      <w:r w:rsidRPr="002B3ED6">
        <w:rPr>
          <w:sz w:val="22"/>
          <w:szCs w:val="22"/>
        </w:rPr>
        <w:t xml:space="preserve"> абст</w:t>
      </w:r>
      <w:r>
        <w:rPr>
          <w:sz w:val="22"/>
          <w:szCs w:val="22"/>
        </w:rPr>
        <w:softHyphen/>
      </w:r>
      <w:r w:rsidRPr="002B3ED6">
        <w:rPr>
          <w:sz w:val="22"/>
          <w:szCs w:val="22"/>
        </w:rPr>
        <w:t>ракт</w:t>
      </w:r>
      <w:r>
        <w:rPr>
          <w:sz w:val="22"/>
          <w:szCs w:val="22"/>
        </w:rPr>
        <w:t>ная</w:t>
      </w:r>
      <w:r w:rsidRPr="002B3ED6">
        <w:rPr>
          <w:sz w:val="22"/>
          <w:szCs w:val="22"/>
        </w:rPr>
        <w:t xml:space="preserve">, </w:t>
      </w:r>
      <w:r>
        <w:rPr>
          <w:sz w:val="22"/>
          <w:szCs w:val="22"/>
        </w:rPr>
        <w:t>отдельно от самого прилагательного не ве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бализо</w:t>
      </w:r>
      <w:r>
        <w:rPr>
          <w:sz w:val="22"/>
          <w:szCs w:val="22"/>
        </w:rPr>
        <w:softHyphen/>
        <w:t>ван</w:t>
      </w:r>
      <w:r>
        <w:rPr>
          <w:sz w:val="22"/>
          <w:szCs w:val="22"/>
        </w:rPr>
        <w:softHyphen/>
        <w:t>ная, т. е. имплицитная сущность, к которой отсылает его лексическое значение</w:t>
      </w:r>
      <w:r w:rsidR="00AF1479">
        <w:rPr>
          <w:sz w:val="22"/>
          <w:szCs w:val="22"/>
        </w:rPr>
        <w:t>.</w:t>
      </w:r>
      <w:r>
        <w:rPr>
          <w:rStyle w:val="af1"/>
          <w:sz w:val="22"/>
          <w:szCs w:val="22"/>
        </w:rPr>
        <w:footnoteReference w:id="5"/>
      </w:r>
      <w:r w:rsidRPr="002B3ED6">
        <w:rPr>
          <w:sz w:val="22"/>
          <w:szCs w:val="22"/>
        </w:rPr>
        <w:t xml:space="preserve"> </w:t>
      </w:r>
    </w:p>
    <w:p w:rsidR="00491565" w:rsidRDefault="00491565" w:rsidP="00945B51">
      <w:pPr>
        <w:widowControl w:val="0"/>
        <w:tabs>
          <w:tab w:val="left" w:pos="360"/>
        </w:tabs>
        <w:autoSpaceDE w:val="0"/>
        <w:autoSpaceDN w:val="0"/>
        <w:adjustRightInd w:val="0"/>
        <w:spacing w:line="260" w:lineRule="exact"/>
        <w:ind w:firstLine="454"/>
        <w:jc w:val="both"/>
        <w:rPr>
          <w:sz w:val="22"/>
          <w:szCs w:val="22"/>
        </w:rPr>
      </w:pPr>
      <w:r w:rsidRPr="002B3ED6">
        <w:rPr>
          <w:sz w:val="22"/>
          <w:szCs w:val="22"/>
        </w:rPr>
        <w:t xml:space="preserve">Так, </w:t>
      </w:r>
      <w:r w:rsidRPr="002B3ED6">
        <w:rPr>
          <w:i/>
          <w:iCs/>
          <w:sz w:val="22"/>
          <w:szCs w:val="22"/>
        </w:rPr>
        <w:t>высокий</w:t>
      </w:r>
      <w:r w:rsidRPr="002B3ED6">
        <w:rPr>
          <w:sz w:val="22"/>
          <w:szCs w:val="22"/>
        </w:rPr>
        <w:t xml:space="preserve"> </w:t>
      </w:r>
      <w:r>
        <w:rPr>
          <w:sz w:val="22"/>
          <w:szCs w:val="22"/>
        </w:rPr>
        <w:t>– если взять классический пример Р. Ланг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кера (</w:t>
      </w:r>
      <w:r>
        <w:rPr>
          <w:sz w:val="22"/>
          <w:szCs w:val="22"/>
          <w:lang w:val="sv-SE"/>
        </w:rPr>
        <w:t>Langacker</w:t>
      </w:r>
      <w:r w:rsidRPr="0057348C">
        <w:rPr>
          <w:sz w:val="22"/>
          <w:szCs w:val="22"/>
        </w:rPr>
        <w:t xml:space="preserve"> 2002</w:t>
      </w:r>
      <w:r w:rsidRPr="00C87F43">
        <w:rPr>
          <w:sz w:val="22"/>
          <w:szCs w:val="22"/>
        </w:rPr>
        <w:t>; 2008</w:t>
      </w:r>
      <w:r>
        <w:rPr>
          <w:sz w:val="22"/>
          <w:szCs w:val="22"/>
        </w:rPr>
        <w:t>), воспроизводимый в ряде работ (Taylo</w:t>
      </w:r>
      <w:r>
        <w:rPr>
          <w:sz w:val="22"/>
          <w:szCs w:val="22"/>
          <w:lang w:val="sv-SE"/>
        </w:rPr>
        <w:t>r</w:t>
      </w:r>
      <w:r>
        <w:rPr>
          <w:sz w:val="22"/>
          <w:szCs w:val="22"/>
        </w:rPr>
        <w:t xml:space="preserve"> 2002; </w:t>
      </w:r>
      <w:r>
        <w:rPr>
          <w:sz w:val="22"/>
          <w:szCs w:val="22"/>
          <w:lang w:val="sv-SE"/>
        </w:rPr>
        <w:t>Radden</w:t>
      </w:r>
      <w:r>
        <w:rPr>
          <w:sz w:val="22"/>
          <w:szCs w:val="22"/>
        </w:rPr>
        <w:t>,</w:t>
      </w:r>
      <w:r w:rsidRPr="00A879A8">
        <w:rPr>
          <w:sz w:val="22"/>
          <w:szCs w:val="22"/>
        </w:rPr>
        <w:t xml:space="preserve"> </w:t>
      </w:r>
      <w:r>
        <w:rPr>
          <w:sz w:val="22"/>
          <w:szCs w:val="22"/>
          <w:lang w:val="sv-SE"/>
        </w:rPr>
        <w:t>Dirven</w:t>
      </w:r>
      <w:r w:rsidRPr="00A879A8">
        <w:rPr>
          <w:sz w:val="22"/>
          <w:szCs w:val="22"/>
        </w:rPr>
        <w:t xml:space="preserve"> 2007</w:t>
      </w:r>
      <w:r>
        <w:rPr>
          <w:sz w:val="22"/>
          <w:szCs w:val="22"/>
        </w:rPr>
        <w:t xml:space="preserve">) – </w:t>
      </w:r>
      <w:r w:rsidRPr="002B3ED6">
        <w:rPr>
          <w:sz w:val="22"/>
          <w:szCs w:val="22"/>
        </w:rPr>
        <w:t xml:space="preserve">относит свой </w:t>
      </w:r>
      <w:r>
        <w:rPr>
          <w:sz w:val="22"/>
          <w:szCs w:val="22"/>
        </w:rPr>
        <w:t>траектор</w:t>
      </w:r>
      <w:r w:rsidRPr="002B3ED6">
        <w:rPr>
          <w:sz w:val="22"/>
          <w:szCs w:val="22"/>
        </w:rPr>
        <w:t xml:space="preserve"> к шкале соо</w:t>
      </w:r>
      <w:r w:rsidRPr="002B3ED6">
        <w:rPr>
          <w:sz w:val="22"/>
          <w:szCs w:val="22"/>
        </w:rPr>
        <w:t>т</w:t>
      </w:r>
      <w:r w:rsidRPr="002B3ED6">
        <w:rPr>
          <w:sz w:val="22"/>
          <w:szCs w:val="22"/>
        </w:rPr>
        <w:t>ветствующего параметра, заложенной, так сказать, в семантике самого прилагательного,</w:t>
      </w:r>
      <w:r>
        <w:rPr>
          <w:sz w:val="22"/>
          <w:szCs w:val="22"/>
        </w:rPr>
        <w:t xml:space="preserve"> проецируя его на участок шкалы выше «нормы»</w:t>
      </w:r>
      <w:r>
        <w:rPr>
          <w:rStyle w:val="af1"/>
          <w:sz w:val="22"/>
          <w:szCs w:val="22"/>
        </w:rPr>
        <w:footnoteReference w:id="6"/>
      </w:r>
      <w:r>
        <w:rPr>
          <w:sz w:val="22"/>
          <w:szCs w:val="22"/>
        </w:rPr>
        <w:t>,</w:t>
      </w:r>
      <w:r w:rsidRPr="002B3ED6">
        <w:rPr>
          <w:sz w:val="22"/>
          <w:szCs w:val="22"/>
        </w:rPr>
        <w:t xml:space="preserve"> </w:t>
      </w:r>
      <w:r w:rsidRPr="002B3ED6">
        <w:rPr>
          <w:i/>
          <w:iCs/>
          <w:sz w:val="22"/>
          <w:szCs w:val="22"/>
        </w:rPr>
        <w:t>круглый</w:t>
      </w:r>
      <w:r w:rsidRPr="002B3ED6">
        <w:rPr>
          <w:sz w:val="22"/>
          <w:szCs w:val="22"/>
        </w:rPr>
        <w:t xml:space="preserve"> апел</w:t>
      </w:r>
      <w:r>
        <w:rPr>
          <w:sz w:val="22"/>
          <w:szCs w:val="22"/>
        </w:rPr>
        <w:softHyphen/>
      </w:r>
      <w:r w:rsidRPr="002B3ED6">
        <w:rPr>
          <w:sz w:val="22"/>
          <w:szCs w:val="22"/>
        </w:rPr>
        <w:t>ли</w:t>
      </w:r>
      <w:r>
        <w:rPr>
          <w:sz w:val="22"/>
          <w:szCs w:val="22"/>
        </w:rPr>
        <w:softHyphen/>
      </w:r>
      <w:r w:rsidRPr="002B3ED6">
        <w:rPr>
          <w:sz w:val="22"/>
          <w:szCs w:val="22"/>
        </w:rPr>
        <w:t>ру</w:t>
      </w:r>
      <w:r>
        <w:rPr>
          <w:sz w:val="22"/>
          <w:szCs w:val="22"/>
        </w:rPr>
        <w:softHyphen/>
      </w:r>
      <w:r w:rsidRPr="002B3ED6">
        <w:rPr>
          <w:sz w:val="22"/>
          <w:szCs w:val="22"/>
        </w:rPr>
        <w:t>ет к определенной то</w:t>
      </w:r>
      <w:r>
        <w:rPr>
          <w:sz w:val="22"/>
          <w:szCs w:val="22"/>
        </w:rPr>
        <w:t>п</w:t>
      </w:r>
      <w:r w:rsidRPr="002B3ED6">
        <w:rPr>
          <w:sz w:val="22"/>
          <w:szCs w:val="22"/>
        </w:rPr>
        <w:t xml:space="preserve">ологической конфигурации частей самого траектора, а </w:t>
      </w:r>
      <w:r w:rsidRPr="002B3ED6">
        <w:rPr>
          <w:i/>
          <w:iCs/>
          <w:sz w:val="22"/>
          <w:szCs w:val="22"/>
        </w:rPr>
        <w:t>крас</w:t>
      </w:r>
      <w:r>
        <w:rPr>
          <w:i/>
          <w:iCs/>
          <w:sz w:val="22"/>
          <w:szCs w:val="22"/>
        </w:rPr>
        <w:softHyphen/>
      </w:r>
      <w:r w:rsidRPr="002B3ED6">
        <w:rPr>
          <w:i/>
          <w:iCs/>
          <w:sz w:val="22"/>
          <w:szCs w:val="22"/>
        </w:rPr>
        <w:t>ный</w:t>
      </w:r>
      <w:r w:rsidRPr="002B3ED6">
        <w:rPr>
          <w:sz w:val="22"/>
          <w:szCs w:val="22"/>
        </w:rPr>
        <w:t xml:space="preserve"> с</w:t>
      </w:r>
      <w:r>
        <w:rPr>
          <w:sz w:val="22"/>
          <w:szCs w:val="22"/>
        </w:rPr>
        <w:t>о</w:t>
      </w:r>
      <w:r>
        <w:rPr>
          <w:sz w:val="22"/>
          <w:szCs w:val="22"/>
        </w:rPr>
        <w:softHyphen/>
      </w:r>
      <w:r w:rsidRPr="002B3ED6">
        <w:rPr>
          <w:sz w:val="22"/>
          <w:szCs w:val="22"/>
        </w:rPr>
        <w:t>относит его с определенной областью цв</w:t>
      </w:r>
      <w:r>
        <w:rPr>
          <w:sz w:val="22"/>
          <w:szCs w:val="22"/>
        </w:rPr>
        <w:t>е</w:t>
      </w:r>
      <w:r>
        <w:rPr>
          <w:sz w:val="22"/>
          <w:szCs w:val="22"/>
        </w:rPr>
        <w:softHyphen/>
      </w:r>
      <w:r w:rsidRPr="002B3ED6">
        <w:rPr>
          <w:sz w:val="22"/>
          <w:szCs w:val="22"/>
        </w:rPr>
        <w:t>тового пространства.</w:t>
      </w:r>
      <w:r>
        <w:rPr>
          <w:sz w:val="22"/>
          <w:szCs w:val="22"/>
        </w:rPr>
        <w:t xml:space="preserve">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На первый взгляд предлагаемая когнитивной грамматикой</w:t>
      </w:r>
      <w:r w:rsidRPr="005E2955">
        <w:rPr>
          <w:sz w:val="22"/>
          <w:szCs w:val="22"/>
        </w:rPr>
        <w:t xml:space="preserve"> схема</w:t>
      </w:r>
      <w:r>
        <w:rPr>
          <w:sz w:val="22"/>
          <w:szCs w:val="22"/>
        </w:rPr>
        <w:t xml:space="preserve"> адъективного концепта кажется лишь другой формой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ставления </w:t>
      </w:r>
      <w:r w:rsidRPr="005E2955">
        <w:rPr>
          <w:sz w:val="22"/>
          <w:szCs w:val="22"/>
        </w:rPr>
        <w:t>традиционно</w:t>
      </w:r>
      <w:r>
        <w:rPr>
          <w:sz w:val="22"/>
          <w:szCs w:val="22"/>
        </w:rPr>
        <w:t>го</w:t>
      </w:r>
      <w:r w:rsidRPr="005E2955">
        <w:rPr>
          <w:sz w:val="22"/>
          <w:szCs w:val="22"/>
        </w:rPr>
        <w:t xml:space="preserve"> воз</w:t>
      </w:r>
      <w:r>
        <w:rPr>
          <w:sz w:val="22"/>
          <w:szCs w:val="22"/>
        </w:rPr>
        <w:t>з</w:t>
      </w:r>
      <w:r>
        <w:rPr>
          <w:sz w:val="22"/>
          <w:szCs w:val="22"/>
        </w:rPr>
        <w:softHyphen/>
        <w:t>рен</w:t>
      </w:r>
      <w:r w:rsidRPr="005E2955">
        <w:rPr>
          <w:sz w:val="22"/>
          <w:szCs w:val="22"/>
        </w:rPr>
        <w:t>и</w:t>
      </w:r>
      <w:r>
        <w:rPr>
          <w:sz w:val="22"/>
          <w:szCs w:val="22"/>
        </w:rPr>
        <w:t>я</w:t>
      </w:r>
      <w:r w:rsidRPr="005E2955">
        <w:rPr>
          <w:sz w:val="22"/>
          <w:szCs w:val="22"/>
        </w:rPr>
        <w:t>, согласно которому прилаг</w:t>
      </w:r>
      <w:r w:rsidRPr="005E2955">
        <w:rPr>
          <w:sz w:val="22"/>
          <w:szCs w:val="22"/>
        </w:rPr>
        <w:t>а</w:t>
      </w:r>
      <w:r w:rsidRPr="005E2955">
        <w:rPr>
          <w:sz w:val="22"/>
          <w:szCs w:val="22"/>
        </w:rPr>
        <w:t>тельное выражает непроцессуальный при</w:t>
      </w:r>
      <w:r>
        <w:rPr>
          <w:sz w:val="22"/>
          <w:szCs w:val="22"/>
        </w:rPr>
        <w:t>знак.</w:t>
      </w:r>
      <w:r w:rsidRPr="005E2955">
        <w:rPr>
          <w:sz w:val="22"/>
          <w:szCs w:val="22"/>
        </w:rPr>
        <w:t xml:space="preserve"> </w:t>
      </w:r>
      <w:r>
        <w:rPr>
          <w:sz w:val="22"/>
          <w:szCs w:val="22"/>
        </w:rPr>
        <w:t>В дей</w:t>
      </w:r>
      <w:r>
        <w:rPr>
          <w:sz w:val="22"/>
          <w:szCs w:val="22"/>
        </w:rPr>
        <w:softHyphen/>
        <w:t>ствитель</w:t>
      </w:r>
      <w:r>
        <w:rPr>
          <w:sz w:val="22"/>
          <w:szCs w:val="22"/>
        </w:rPr>
        <w:softHyphen/>
        <w:t>нос</w:t>
      </w:r>
      <w:r>
        <w:rPr>
          <w:sz w:val="22"/>
          <w:szCs w:val="22"/>
        </w:rPr>
        <w:softHyphen/>
        <w:t>ти же она предполагает нечто существенно иное: прилагательное обозначает не признак предмета (оно не является именем призн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ка; эту функцию выполняют отвлеченные существительные), а </w:t>
      </w:r>
      <w:r>
        <w:rPr>
          <w:b/>
          <w:sz w:val="22"/>
          <w:szCs w:val="22"/>
        </w:rPr>
        <w:t>признаковое отношение</w:t>
      </w:r>
      <w:r>
        <w:rPr>
          <w:sz w:val="22"/>
          <w:szCs w:val="22"/>
        </w:rPr>
        <w:t xml:space="preserve">. В силу этого относительным является, строго говоря, </w:t>
      </w:r>
      <w:r w:rsidRPr="00352889">
        <w:rPr>
          <w:spacing w:val="20"/>
          <w:sz w:val="22"/>
          <w:szCs w:val="22"/>
        </w:rPr>
        <w:t>любое</w:t>
      </w:r>
      <w:r>
        <w:rPr>
          <w:sz w:val="22"/>
          <w:szCs w:val="22"/>
        </w:rPr>
        <w:t xml:space="preserve"> прилагательное. Ландмарком этого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шения может</w:t>
      </w:r>
      <w:r w:rsidRPr="006325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быть, во-первых, прямо и непосредственно </w:t>
      </w:r>
      <w:r w:rsidRPr="00AC5EE9">
        <w:rPr>
          <w:spacing w:val="20"/>
          <w:sz w:val="22"/>
          <w:szCs w:val="22"/>
        </w:rPr>
        <w:t>обн</w:t>
      </w:r>
      <w:r w:rsidRPr="00AC5EE9">
        <w:rPr>
          <w:spacing w:val="20"/>
          <w:sz w:val="22"/>
          <w:szCs w:val="22"/>
        </w:rPr>
        <w:t>а</w:t>
      </w:r>
      <w:r w:rsidRPr="00AC5EE9">
        <w:rPr>
          <w:spacing w:val="20"/>
          <w:sz w:val="22"/>
          <w:szCs w:val="22"/>
        </w:rPr>
        <w:t>руживаемое</w:t>
      </w:r>
      <w:r>
        <w:rPr>
          <w:sz w:val="22"/>
          <w:szCs w:val="22"/>
        </w:rPr>
        <w:t xml:space="preserve"> в предмете или</w:t>
      </w:r>
      <w:r w:rsidRPr="00AC5EE9">
        <w:rPr>
          <w:spacing w:val="20"/>
          <w:sz w:val="22"/>
          <w:szCs w:val="22"/>
        </w:rPr>
        <w:t xml:space="preserve"> приписываемое</w:t>
      </w:r>
      <w:r>
        <w:rPr>
          <w:sz w:val="22"/>
          <w:szCs w:val="22"/>
        </w:rPr>
        <w:t xml:space="preserve"> ему </w:t>
      </w:r>
      <w:r w:rsidRPr="006E411F">
        <w:rPr>
          <w:b/>
          <w:sz w:val="22"/>
          <w:szCs w:val="22"/>
        </w:rPr>
        <w:t>свойство</w:t>
      </w:r>
      <w:r>
        <w:rPr>
          <w:sz w:val="22"/>
          <w:szCs w:val="22"/>
        </w:rPr>
        <w:t>, которое тем самым мыслимо и как ингерентное (внутренне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сущее), и как автономное – даже если для него в языке нет спец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ального имени или этот «слот» заполняется редко. Ср. </w:t>
      </w:r>
      <w:r w:rsidRPr="001F5AA0">
        <w:rPr>
          <w:i/>
          <w:sz w:val="22"/>
          <w:szCs w:val="22"/>
        </w:rPr>
        <w:t>с</w:t>
      </w:r>
      <w:r>
        <w:rPr>
          <w:i/>
          <w:sz w:val="22"/>
          <w:szCs w:val="22"/>
        </w:rPr>
        <w:t>кве</w:t>
      </w:r>
      <w:r>
        <w:rPr>
          <w:i/>
          <w:sz w:val="22"/>
          <w:szCs w:val="22"/>
        </w:rPr>
        <w:t>р</w:t>
      </w:r>
      <w:r>
        <w:rPr>
          <w:i/>
          <w:sz w:val="22"/>
          <w:szCs w:val="22"/>
        </w:rPr>
        <w:lastRenderedPageBreak/>
        <w:t>ность, заядлость, с</w:t>
      </w:r>
      <w:r w:rsidRPr="001F5AA0">
        <w:rPr>
          <w:i/>
          <w:sz w:val="22"/>
          <w:szCs w:val="22"/>
        </w:rPr>
        <w:t>лавность</w:t>
      </w:r>
      <w:r>
        <w:rPr>
          <w:sz w:val="22"/>
          <w:szCs w:val="22"/>
        </w:rPr>
        <w:t xml:space="preserve"> (в духовном контексте и в значении 'славная вещь').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Эта диалектика ингерентности – автономности, подмече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ная, как кажется, уже в грамматике </w:t>
      </w:r>
      <w:r w:rsidRPr="0099055B">
        <w:rPr>
          <w:sz w:val="22"/>
          <w:szCs w:val="22"/>
        </w:rPr>
        <w:t xml:space="preserve">М.В. </w:t>
      </w:r>
      <w:r>
        <w:rPr>
          <w:sz w:val="22"/>
          <w:szCs w:val="22"/>
        </w:rPr>
        <w:t xml:space="preserve">Ломоносова </w:t>
      </w:r>
      <w:r>
        <w:rPr>
          <w:rStyle w:val="af1"/>
          <w:sz w:val="22"/>
          <w:szCs w:val="22"/>
        </w:rPr>
        <w:footnoteReference w:id="7"/>
      </w:r>
      <w:r>
        <w:rPr>
          <w:sz w:val="22"/>
          <w:szCs w:val="22"/>
        </w:rPr>
        <w:t>, порожд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 как концептуализации со значением «объективного» сво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ства, в пределе</w:t>
      </w:r>
      <w:r w:rsidRPr="009F3888">
        <w:rPr>
          <w:spacing w:val="20"/>
          <w:sz w:val="22"/>
          <w:szCs w:val="22"/>
        </w:rPr>
        <w:t xml:space="preserve"> </w:t>
      </w:r>
      <w:r w:rsidRPr="008C53F3">
        <w:rPr>
          <w:spacing w:val="20"/>
          <w:sz w:val="22"/>
          <w:szCs w:val="22"/>
        </w:rPr>
        <w:t>безоценочные,</w:t>
      </w:r>
      <w:r>
        <w:rPr>
          <w:sz w:val="22"/>
          <w:szCs w:val="22"/>
        </w:rPr>
        <w:t xml:space="preserve"> так и концептуализации со зн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чением свойства, имеющего смысл в перспективе говорящего, и потому</w:t>
      </w:r>
      <w:r w:rsidRPr="008C53F3">
        <w:rPr>
          <w:spacing w:val="20"/>
          <w:sz w:val="22"/>
          <w:szCs w:val="22"/>
        </w:rPr>
        <w:t xml:space="preserve"> оценочные</w:t>
      </w:r>
      <w:r>
        <w:rPr>
          <w:sz w:val="22"/>
          <w:szCs w:val="22"/>
        </w:rPr>
        <w:t>. Качественность в общепринятом поним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нии этого термина возникает лишь в этом последнем случае: она функци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нальна, антропоцентрически значима. Стоит упомянуть, что о фундаментальной соотнесенности качественности с оценкой предметного отношения говорил В.В. Виноградов (1947/2001), но как раз на эту сторону его учения о прилагательном почти не 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ращают внимания. Перечисляемые же обычно морфологические, синтаксические, словообразовательные и ле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сические признаки качественных прилагательных не являются необходимыми</w:t>
      </w:r>
      <w:r w:rsidRPr="001B5A39">
        <w:rPr>
          <w:sz w:val="22"/>
          <w:szCs w:val="22"/>
        </w:rPr>
        <w:t xml:space="preserve"> </w:t>
      </w:r>
      <w:r>
        <w:rPr>
          <w:sz w:val="22"/>
          <w:szCs w:val="22"/>
        </w:rPr>
        <w:t>(З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бова 1999).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другой стороны, ландмарком адъективного отношения может быть </w:t>
      </w:r>
      <w:r w:rsidRPr="006E411F">
        <w:rPr>
          <w:b/>
          <w:sz w:val="22"/>
          <w:szCs w:val="22"/>
        </w:rPr>
        <w:t>домен</w:t>
      </w:r>
      <w:r>
        <w:rPr>
          <w:sz w:val="22"/>
          <w:szCs w:val="22"/>
        </w:rPr>
        <w:t>, и в этом случае оно не приписывает предмету какого-либо свойства</w:t>
      </w:r>
      <w:r>
        <w:rPr>
          <w:rStyle w:val="af1"/>
          <w:sz w:val="22"/>
          <w:szCs w:val="22"/>
        </w:rPr>
        <w:footnoteReference w:id="8"/>
      </w:r>
      <w:r>
        <w:rPr>
          <w:sz w:val="22"/>
          <w:szCs w:val="22"/>
        </w:rPr>
        <w:t>, а лишь указывает на его принадлежность к некоторой связной области опыта – предметной или поняти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ной (</w:t>
      </w:r>
      <w:r w:rsidRPr="00BD6207">
        <w:rPr>
          <w:smallCaps/>
          <w:sz w:val="22"/>
          <w:szCs w:val="22"/>
        </w:rPr>
        <w:t>Море, Верх</w:t>
      </w:r>
      <w:r>
        <w:rPr>
          <w:sz w:val="22"/>
          <w:szCs w:val="22"/>
        </w:rPr>
        <w:t>). Смысл такого отношения всякий раз опред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ляется прагматическими услови</w:t>
      </w:r>
      <w:r>
        <w:rPr>
          <w:sz w:val="22"/>
          <w:szCs w:val="22"/>
        </w:rPr>
        <w:softHyphen/>
        <w:t>ями, и оно может устанавливат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ся </w:t>
      </w:r>
      <w:r w:rsidRPr="00AA60B8">
        <w:rPr>
          <w:spacing w:val="-2"/>
          <w:sz w:val="22"/>
          <w:szCs w:val="22"/>
        </w:rPr>
        <w:t>между тра</w:t>
      </w:r>
      <w:r>
        <w:rPr>
          <w:spacing w:val="-2"/>
          <w:sz w:val="22"/>
          <w:szCs w:val="22"/>
        </w:rPr>
        <w:softHyphen/>
      </w:r>
      <w:r>
        <w:rPr>
          <w:spacing w:val="-2"/>
          <w:sz w:val="22"/>
          <w:szCs w:val="22"/>
        </w:rPr>
        <w:softHyphen/>
      </w:r>
      <w:r w:rsidRPr="00AA60B8">
        <w:rPr>
          <w:spacing w:val="-2"/>
          <w:sz w:val="22"/>
          <w:szCs w:val="22"/>
        </w:rPr>
        <w:t>ектором, участвующим</w:t>
      </w:r>
      <w:r>
        <w:rPr>
          <w:sz w:val="22"/>
          <w:szCs w:val="22"/>
        </w:rPr>
        <w:t xml:space="preserve"> в не</w:t>
      </w:r>
      <w:r>
        <w:rPr>
          <w:sz w:val="22"/>
          <w:szCs w:val="22"/>
        </w:rPr>
        <w:softHyphen/>
        <w:t xml:space="preserve">котором более или менее </w:t>
      </w:r>
      <w:r w:rsidRPr="00AA60B8">
        <w:rPr>
          <w:spacing w:val="-2"/>
          <w:sz w:val="22"/>
          <w:szCs w:val="22"/>
        </w:rPr>
        <w:t>предусмотренном конвенцией</w:t>
      </w:r>
      <w:r>
        <w:rPr>
          <w:sz w:val="22"/>
          <w:szCs w:val="22"/>
        </w:rPr>
        <w:t xml:space="preserve"> про</w:t>
      </w:r>
      <w:r>
        <w:rPr>
          <w:sz w:val="22"/>
          <w:szCs w:val="22"/>
        </w:rPr>
        <w:softHyphen/>
        <w:t>цессе, и какой-либо сущностью в домене (</w:t>
      </w:r>
      <w:r>
        <w:rPr>
          <w:sz w:val="22"/>
          <w:szCs w:val="22"/>
          <w:lang w:val="sv-SE"/>
        </w:rPr>
        <w:t>Vendler</w:t>
      </w:r>
      <w:r w:rsidRPr="00C31B8A">
        <w:rPr>
          <w:sz w:val="22"/>
          <w:szCs w:val="22"/>
        </w:rPr>
        <w:t xml:space="preserve"> </w:t>
      </w:r>
      <w:r w:rsidRPr="001E15E6">
        <w:rPr>
          <w:sz w:val="22"/>
          <w:szCs w:val="22"/>
        </w:rPr>
        <w:t xml:space="preserve">1967; </w:t>
      </w:r>
      <w:r>
        <w:rPr>
          <w:sz w:val="22"/>
          <w:szCs w:val="22"/>
          <w:lang w:val="sv-SE"/>
        </w:rPr>
        <w:t>Langacker</w:t>
      </w:r>
      <w:r w:rsidRPr="001E15E6">
        <w:rPr>
          <w:sz w:val="22"/>
          <w:szCs w:val="22"/>
        </w:rPr>
        <w:t xml:space="preserve"> 1999</w:t>
      </w:r>
      <w:r>
        <w:rPr>
          <w:sz w:val="22"/>
          <w:szCs w:val="22"/>
        </w:rPr>
        <w:t xml:space="preserve">). Например, </w:t>
      </w:r>
      <w:r>
        <w:rPr>
          <w:i/>
          <w:sz w:val="22"/>
          <w:szCs w:val="22"/>
        </w:rPr>
        <w:t>мор</w:t>
      </w:r>
      <w:r>
        <w:rPr>
          <w:i/>
          <w:sz w:val="22"/>
          <w:szCs w:val="22"/>
        </w:rPr>
        <w:softHyphen/>
        <w:t>ской би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лог </w:t>
      </w:r>
      <w:r>
        <w:rPr>
          <w:sz w:val="22"/>
          <w:szCs w:val="22"/>
        </w:rPr>
        <w:t xml:space="preserve">является «морским» не сам по себе, а в том смысле, что он </w:t>
      </w:r>
      <w:r>
        <w:rPr>
          <w:sz w:val="22"/>
          <w:szCs w:val="22"/>
        </w:rPr>
        <w:lastRenderedPageBreak/>
        <w:t xml:space="preserve">изучает организмы, обитающие в море </w:t>
      </w:r>
      <w:r>
        <w:rPr>
          <w:rStyle w:val="af1"/>
          <w:sz w:val="22"/>
          <w:szCs w:val="22"/>
        </w:rPr>
        <w:footnoteReference w:id="9"/>
      </w:r>
      <w:r>
        <w:rPr>
          <w:sz w:val="22"/>
          <w:szCs w:val="22"/>
        </w:rPr>
        <w:t>. Доменные прилагател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ные задают не свойства, а многоаспектные пространства осмы</w:t>
      </w:r>
      <w:r>
        <w:rPr>
          <w:sz w:val="22"/>
          <w:szCs w:val="22"/>
        </w:rPr>
        <w:t>с</w:t>
      </w:r>
      <w:r>
        <w:rPr>
          <w:sz w:val="22"/>
          <w:szCs w:val="22"/>
        </w:rPr>
        <w:t>ленных отношений между характеризуемыми вещами и домен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ми, к которым они отсылают. Поэтому они безоценочны и в но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ме не могут обслуживать суждение, а значит иметь предикати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ные формы, т. е. степени сравнения и краткую форму. Если в с</w:t>
      </w:r>
      <w:r>
        <w:rPr>
          <w:sz w:val="22"/>
          <w:szCs w:val="22"/>
        </w:rPr>
        <w:t>и</w:t>
      </w:r>
      <w:r>
        <w:rPr>
          <w:sz w:val="22"/>
          <w:szCs w:val="22"/>
        </w:rPr>
        <w:t>лу конвенции или в дискурсивном контексте за таким отношен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ем закрепляется или в него привносится оценка, т. е. если оно из предметного и субкатегоризиру</w:t>
      </w:r>
      <w:r>
        <w:rPr>
          <w:sz w:val="22"/>
          <w:szCs w:val="22"/>
        </w:rPr>
        <w:softHyphen/>
        <w:t>ю</w:t>
      </w:r>
      <w:r>
        <w:rPr>
          <w:sz w:val="22"/>
          <w:szCs w:val="22"/>
        </w:rPr>
        <w:softHyphen/>
        <w:t>щего превращается в признак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вое и характеризующее, то происходит смещение в направлении качественности (ср. </w:t>
      </w:r>
      <w:r>
        <w:rPr>
          <w:i/>
          <w:sz w:val="22"/>
          <w:szCs w:val="22"/>
        </w:rPr>
        <w:t>морской характер</w:t>
      </w:r>
      <w:r>
        <w:rPr>
          <w:sz w:val="22"/>
          <w:szCs w:val="22"/>
        </w:rPr>
        <w:t xml:space="preserve">).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И наоборот, если свойство наделяется онтологией, оно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обретает статус домена, а имя свойства (в том числе, потенциал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ное или маркированное; ср. </w:t>
      </w:r>
      <w:r>
        <w:rPr>
          <w:i/>
          <w:sz w:val="22"/>
          <w:szCs w:val="22"/>
        </w:rPr>
        <w:t>тяжелость</w:t>
      </w:r>
      <w:r>
        <w:rPr>
          <w:sz w:val="22"/>
          <w:szCs w:val="22"/>
        </w:rPr>
        <w:t>) переосмысливае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 как доменное имя. В силу этого прилагательное начинает характер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зовать траектор не прямо и непосредственно, а через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ношение к каким-либо сущностям в этом многоаспектном дом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не, сме</w:t>
      </w:r>
      <w:r>
        <w:rPr>
          <w:sz w:val="22"/>
          <w:szCs w:val="22"/>
        </w:rPr>
        <w:softHyphen/>
        <w:t xml:space="preserve">щаясь в направлении относительности (ср. </w:t>
      </w:r>
      <w:r>
        <w:rPr>
          <w:i/>
          <w:sz w:val="22"/>
          <w:szCs w:val="22"/>
        </w:rPr>
        <w:t>высокое мастерство, сла</w:t>
      </w:r>
      <w:r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ная осень</w:t>
      </w:r>
      <w:r>
        <w:rPr>
          <w:sz w:val="22"/>
          <w:szCs w:val="22"/>
        </w:rPr>
        <w:t>). В пределе возможна и полная утрата оценочности (</w:t>
      </w:r>
      <w:r>
        <w:rPr>
          <w:i/>
          <w:sz w:val="22"/>
          <w:szCs w:val="22"/>
        </w:rPr>
        <w:t>тяжелая промышленность,</w:t>
      </w:r>
      <w:r w:rsidRPr="00820FD8">
        <w:rPr>
          <w:i/>
          <w:sz w:val="8"/>
          <w:szCs w:val="8"/>
        </w:rPr>
        <w:t xml:space="preserve"> </w:t>
      </w:r>
      <w:r>
        <w:rPr>
          <w:i/>
          <w:sz w:val="22"/>
          <w:szCs w:val="22"/>
        </w:rPr>
        <w:t>славный гимн</w:t>
      </w:r>
      <w:r>
        <w:rPr>
          <w:sz w:val="22"/>
          <w:szCs w:val="22"/>
        </w:rPr>
        <w:t>).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Пер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осмысления это</w:t>
      </w:r>
      <w:r>
        <w:rPr>
          <w:sz w:val="22"/>
          <w:szCs w:val="22"/>
        </w:rPr>
        <w:softHyphen/>
        <w:t>го рода связаны с действием механизмов метафоры, обычно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цептуальной, и метонимии, обычно регулярной </w:t>
      </w:r>
      <w:r>
        <w:rPr>
          <w:rStyle w:val="af1"/>
          <w:sz w:val="22"/>
          <w:szCs w:val="22"/>
        </w:rPr>
        <w:footnoteReference w:id="10"/>
      </w:r>
      <w:r>
        <w:rPr>
          <w:sz w:val="22"/>
          <w:szCs w:val="22"/>
        </w:rPr>
        <w:t>, но, конечно же, и с креативными употреблениями. Эта модель куда более продук</w:t>
      </w:r>
      <w:r>
        <w:rPr>
          <w:sz w:val="22"/>
          <w:szCs w:val="22"/>
        </w:rPr>
        <w:softHyphen/>
        <w:t>тивна, чем принято думать.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Прилагательное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в зн. 3 и 4 потому лишено кра</w:t>
      </w:r>
      <w:r>
        <w:rPr>
          <w:sz w:val="22"/>
          <w:szCs w:val="22"/>
        </w:rPr>
        <w:t>т</w:t>
      </w:r>
      <w:r>
        <w:rPr>
          <w:sz w:val="22"/>
          <w:szCs w:val="22"/>
        </w:rPr>
        <w:t>кой формы и компаратива, что оно в таких употреблениях релятив</w:t>
      </w:r>
      <w:r>
        <w:rPr>
          <w:sz w:val="22"/>
          <w:szCs w:val="22"/>
        </w:rPr>
        <w:t>и</w:t>
      </w:r>
      <w:r>
        <w:rPr>
          <w:sz w:val="22"/>
          <w:szCs w:val="22"/>
        </w:rPr>
        <w:lastRenderedPageBreak/>
        <w:t xml:space="preserve">зируется в указанном выше смысле. Ни </w:t>
      </w:r>
      <w:r w:rsidRPr="005E550A">
        <w:rPr>
          <w:i/>
          <w:sz w:val="22"/>
          <w:szCs w:val="22"/>
        </w:rPr>
        <w:t>девчушка</w:t>
      </w:r>
      <w:r>
        <w:rPr>
          <w:sz w:val="22"/>
          <w:szCs w:val="22"/>
        </w:rPr>
        <w:t xml:space="preserve">, ни </w:t>
      </w:r>
      <w:r w:rsidRPr="005E550A">
        <w:rPr>
          <w:i/>
          <w:sz w:val="22"/>
          <w:szCs w:val="22"/>
        </w:rPr>
        <w:t>осень</w:t>
      </w:r>
      <w:r>
        <w:rPr>
          <w:sz w:val="22"/>
          <w:szCs w:val="22"/>
        </w:rPr>
        <w:t xml:space="preserve"> не славны «сами по себе». Эти предметы характеризуются через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ношение к чему-то в домене </w:t>
      </w:r>
      <w:r w:rsidRPr="00100CE7">
        <w:rPr>
          <w:smallCaps/>
          <w:sz w:val="22"/>
          <w:szCs w:val="22"/>
        </w:rPr>
        <w:t>'Славность'</w:t>
      </w:r>
      <w:r>
        <w:rPr>
          <w:sz w:val="22"/>
          <w:szCs w:val="22"/>
        </w:rPr>
        <w:t>. Это «что-то» извес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но, в сущности, только говорящему; оценка в таких употреблениях субъективируется (в отличие от зн. 1 и 2, для которых славный ст</w:t>
      </w:r>
      <w:r w:rsidR="00B630D7">
        <w:rPr>
          <w:sz w:val="22"/>
          <w:szCs w:val="22"/>
        </w:rPr>
        <w:t>а</w:t>
      </w:r>
      <w:r>
        <w:rPr>
          <w:sz w:val="22"/>
          <w:szCs w:val="22"/>
        </w:rPr>
        <w:t>тус траектора утвержден коллективным сознанием</w:t>
      </w:r>
      <w:r w:rsidRPr="007837AE">
        <w:rPr>
          <w:sz w:val="22"/>
          <w:szCs w:val="22"/>
        </w:rPr>
        <w:t>)</w:t>
      </w:r>
      <w:r>
        <w:rPr>
          <w:sz w:val="22"/>
          <w:szCs w:val="22"/>
        </w:rPr>
        <w:t>. Вместе с тем, говорящий не может выйти за пределы эксплуатации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цепта, выработанные конвенцией, не оказавшись в положении Шалтая-Болтая: траектор не может быть таким, который в данной лингвокультуре оценивается исключительно отрицательно</w:t>
      </w:r>
      <w:r w:rsidR="00B630D7">
        <w:rPr>
          <w:sz w:val="22"/>
          <w:szCs w:val="22"/>
        </w:rPr>
        <w:t>.</w:t>
      </w:r>
      <w:r>
        <w:rPr>
          <w:rStyle w:val="af1"/>
          <w:sz w:val="22"/>
          <w:szCs w:val="22"/>
        </w:rPr>
        <w:footnoteReference w:id="11"/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сколько-нибудь полной концептуальной мотивации </w:t>
      </w:r>
      <w:r w:rsidRPr="003D6E46">
        <w:rPr>
          <w:sz w:val="22"/>
          <w:szCs w:val="22"/>
        </w:rPr>
        <w:t>всех особенностей грамматического и сочетаемостного поведения эт</w:t>
      </w:r>
      <w:r w:rsidRPr="003D6E46">
        <w:rPr>
          <w:sz w:val="22"/>
          <w:szCs w:val="22"/>
        </w:rPr>
        <w:t>о</w:t>
      </w:r>
      <w:r w:rsidRPr="003D6E46">
        <w:rPr>
          <w:sz w:val="22"/>
          <w:szCs w:val="22"/>
        </w:rPr>
        <w:t>го прилагательного</w:t>
      </w:r>
      <w:r>
        <w:rPr>
          <w:sz w:val="22"/>
          <w:szCs w:val="22"/>
        </w:rPr>
        <w:t xml:space="preserve"> </w:t>
      </w:r>
      <w:r w:rsidRPr="003D6E46">
        <w:rPr>
          <w:sz w:val="22"/>
          <w:szCs w:val="22"/>
        </w:rPr>
        <w:t>потребовал</w:t>
      </w:r>
      <w:r>
        <w:rPr>
          <w:sz w:val="22"/>
          <w:szCs w:val="22"/>
        </w:rPr>
        <w:t>ось</w:t>
      </w:r>
      <w:r w:rsidRPr="003D6E46">
        <w:rPr>
          <w:sz w:val="22"/>
          <w:szCs w:val="22"/>
        </w:rPr>
        <w:t xml:space="preserve"> бы монографи</w:t>
      </w:r>
      <w:r>
        <w:rPr>
          <w:sz w:val="22"/>
          <w:szCs w:val="22"/>
        </w:rPr>
        <w:t>ческое исслед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вание</w:t>
      </w:r>
      <w:r w:rsidRPr="00D93BC0">
        <w:rPr>
          <w:sz w:val="22"/>
          <w:szCs w:val="22"/>
        </w:rPr>
        <w:t xml:space="preserve"> </w:t>
      </w:r>
      <w:r>
        <w:rPr>
          <w:sz w:val="22"/>
          <w:szCs w:val="22"/>
        </w:rPr>
        <w:t>(Щерба 1940). Здесь мы затронем лишь некоторые из них, о</w:t>
      </w:r>
      <w:r w:rsidRPr="003D6E46">
        <w:rPr>
          <w:sz w:val="22"/>
          <w:szCs w:val="22"/>
        </w:rPr>
        <w:t>станови</w:t>
      </w:r>
      <w:r>
        <w:rPr>
          <w:sz w:val="22"/>
          <w:szCs w:val="22"/>
        </w:rPr>
        <w:t>вшись предварительно</w:t>
      </w:r>
      <w:r w:rsidRPr="003D6E46">
        <w:rPr>
          <w:sz w:val="22"/>
          <w:szCs w:val="22"/>
        </w:rPr>
        <w:t xml:space="preserve"> на «идее» концепта</w:t>
      </w:r>
      <w:r>
        <w:rPr>
          <w:sz w:val="22"/>
          <w:szCs w:val="22"/>
        </w:rPr>
        <w:t xml:space="preserve"> </w:t>
      </w:r>
      <w:r w:rsidRPr="00BF44DC">
        <w:rPr>
          <w:smallCaps/>
          <w:sz w:val="22"/>
          <w:szCs w:val="22"/>
        </w:rPr>
        <w:t>Славный</w:t>
      </w:r>
      <w:r w:rsidRPr="003D6E46">
        <w:rPr>
          <w:sz w:val="22"/>
          <w:szCs w:val="22"/>
        </w:rPr>
        <w:t>, его функциональной составляющей. Именно она определяет д</w:t>
      </w:r>
      <w:r w:rsidRPr="003D6E46">
        <w:rPr>
          <w:sz w:val="22"/>
          <w:szCs w:val="22"/>
        </w:rPr>
        <w:t>о</w:t>
      </w:r>
      <w:r w:rsidRPr="003D6E46">
        <w:rPr>
          <w:sz w:val="22"/>
          <w:szCs w:val="22"/>
        </w:rPr>
        <w:t>пустимые границы эксплуатации концепта.</w:t>
      </w:r>
      <w:r>
        <w:rPr>
          <w:sz w:val="22"/>
          <w:szCs w:val="22"/>
        </w:rPr>
        <w:t xml:space="preserve"> </w:t>
      </w:r>
    </w:p>
    <w:p w:rsidR="00491565" w:rsidRPr="00877114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Рассмотрение фактических употреблений (по словарным при</w:t>
      </w:r>
      <w:r>
        <w:rPr>
          <w:sz w:val="22"/>
          <w:szCs w:val="22"/>
        </w:rPr>
        <w:softHyphen/>
        <w:t>мерам, Национальному корпусу русского языка, текстам Р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нета) </w:t>
      </w:r>
      <w:r w:rsidRPr="003D6E46">
        <w:rPr>
          <w:sz w:val="22"/>
          <w:szCs w:val="22"/>
        </w:rPr>
        <w:t>показыва</w:t>
      </w:r>
      <w:r>
        <w:rPr>
          <w:sz w:val="22"/>
          <w:szCs w:val="22"/>
        </w:rPr>
        <w:t>е</w:t>
      </w:r>
      <w:r w:rsidRPr="003D6E46">
        <w:rPr>
          <w:sz w:val="22"/>
          <w:szCs w:val="22"/>
        </w:rPr>
        <w:t xml:space="preserve">т, что </w:t>
      </w:r>
      <w:r>
        <w:rPr>
          <w:sz w:val="22"/>
          <w:szCs w:val="22"/>
        </w:rPr>
        <w:t>этот концепт</w:t>
      </w:r>
      <w:r w:rsidRPr="003D6E46">
        <w:rPr>
          <w:sz w:val="22"/>
          <w:szCs w:val="22"/>
        </w:rPr>
        <w:t xml:space="preserve"> «ни при какой погоде», даже </w:t>
      </w:r>
      <w:r w:rsidRPr="003D6E46">
        <w:rPr>
          <w:i/>
          <w:sz w:val="22"/>
          <w:szCs w:val="22"/>
        </w:rPr>
        <w:t>сла</w:t>
      </w:r>
      <w:r w:rsidRPr="003D6E46">
        <w:rPr>
          <w:i/>
          <w:sz w:val="22"/>
          <w:szCs w:val="22"/>
        </w:rPr>
        <w:t>в</w:t>
      </w:r>
      <w:r w:rsidRPr="003D6E46">
        <w:rPr>
          <w:i/>
          <w:sz w:val="22"/>
          <w:szCs w:val="22"/>
        </w:rPr>
        <w:t>ной</w:t>
      </w:r>
      <w:r>
        <w:rPr>
          <w:sz w:val="22"/>
          <w:szCs w:val="22"/>
        </w:rPr>
        <w:t>, не свод</w:t>
      </w:r>
      <w:r w:rsidRPr="0053589B">
        <w:rPr>
          <w:sz w:val="22"/>
          <w:szCs w:val="22"/>
        </w:rPr>
        <w:t>и́</w:t>
      </w:r>
      <w:r w:rsidRPr="003D6E46">
        <w:rPr>
          <w:sz w:val="22"/>
          <w:szCs w:val="22"/>
        </w:rPr>
        <w:t>м к перифразам 'достойный славы, зна</w:t>
      </w:r>
      <w:r>
        <w:rPr>
          <w:sz w:val="22"/>
          <w:szCs w:val="22"/>
        </w:rPr>
        <w:softHyphen/>
      </w:r>
      <w:r w:rsidRPr="003D6E46">
        <w:rPr>
          <w:sz w:val="22"/>
          <w:szCs w:val="22"/>
        </w:rPr>
        <w:t xml:space="preserve">менитый' или 'прославившийся'. Смысл даже таких выражений, как </w:t>
      </w:r>
      <w:r w:rsidRPr="003D6E46">
        <w:rPr>
          <w:i/>
          <w:sz w:val="22"/>
          <w:szCs w:val="22"/>
        </w:rPr>
        <w:t>сла</w:t>
      </w:r>
      <w:r w:rsidRPr="003D6E46">
        <w:rPr>
          <w:i/>
          <w:sz w:val="22"/>
          <w:szCs w:val="22"/>
        </w:rPr>
        <w:t>в</w:t>
      </w:r>
      <w:r w:rsidRPr="003D6E46">
        <w:rPr>
          <w:i/>
          <w:sz w:val="22"/>
          <w:szCs w:val="22"/>
        </w:rPr>
        <w:t>ный полководец</w:t>
      </w:r>
      <w:r w:rsidRPr="003D6E46">
        <w:rPr>
          <w:sz w:val="22"/>
          <w:szCs w:val="22"/>
        </w:rPr>
        <w:t>, которые очевид</w:t>
      </w:r>
      <w:r>
        <w:rPr>
          <w:sz w:val="22"/>
          <w:szCs w:val="22"/>
        </w:rPr>
        <w:t>но – слишком очевидно –</w:t>
      </w:r>
      <w:r w:rsidRPr="003D6E46">
        <w:rPr>
          <w:sz w:val="22"/>
          <w:szCs w:val="22"/>
        </w:rPr>
        <w:t xml:space="preserve"> соо</w:t>
      </w:r>
      <w:r w:rsidRPr="003D6E46">
        <w:rPr>
          <w:sz w:val="22"/>
          <w:szCs w:val="22"/>
        </w:rPr>
        <w:t>т</w:t>
      </w:r>
      <w:r w:rsidRPr="003D6E46">
        <w:rPr>
          <w:sz w:val="22"/>
          <w:szCs w:val="22"/>
        </w:rPr>
        <w:t>носимы с понятием славы в современном светском толковании, не сводится к формулировке 'почетн</w:t>
      </w:r>
      <w:r>
        <w:rPr>
          <w:sz w:val="22"/>
          <w:szCs w:val="22"/>
        </w:rPr>
        <w:t>ая известность как свид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тельс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во</w:t>
      </w:r>
      <w:r w:rsidRPr="003D6E46">
        <w:rPr>
          <w:sz w:val="22"/>
          <w:szCs w:val="22"/>
        </w:rPr>
        <w:t xml:space="preserve"> всеобщего признания чьих-л. за</w:t>
      </w:r>
      <w:r>
        <w:rPr>
          <w:sz w:val="22"/>
          <w:szCs w:val="22"/>
        </w:rPr>
        <w:t>слуг, таланта, доблести и т. п.</w:t>
      </w:r>
      <w:r w:rsidRPr="003D6E46">
        <w:rPr>
          <w:sz w:val="22"/>
          <w:szCs w:val="22"/>
        </w:rPr>
        <w:t xml:space="preserve">’ (МАС). </w:t>
      </w:r>
      <w:r>
        <w:rPr>
          <w:sz w:val="22"/>
          <w:szCs w:val="22"/>
        </w:rPr>
        <w:t xml:space="preserve">Именем </w:t>
      </w:r>
      <w:r w:rsidRPr="00E320C9">
        <w:rPr>
          <w:sz w:val="22"/>
          <w:szCs w:val="22"/>
        </w:rPr>
        <w:t xml:space="preserve">свойства-коррелята этого прилагательного является скорее </w:t>
      </w:r>
      <w:r w:rsidRPr="00E320C9">
        <w:rPr>
          <w:b/>
          <w:sz w:val="22"/>
          <w:szCs w:val="22"/>
        </w:rPr>
        <w:t>славность</w:t>
      </w:r>
      <w:r w:rsidRPr="00E320C9">
        <w:rPr>
          <w:sz w:val="22"/>
          <w:szCs w:val="22"/>
        </w:rPr>
        <w:t xml:space="preserve"> </w:t>
      </w:r>
      <w:r>
        <w:rPr>
          <w:rStyle w:val="af1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  <w:r w:rsidRPr="00E320C9">
        <w:rPr>
          <w:sz w:val="22"/>
          <w:szCs w:val="22"/>
        </w:rPr>
        <w:t>(</w:t>
      </w:r>
      <w:r>
        <w:rPr>
          <w:sz w:val="22"/>
          <w:szCs w:val="22"/>
        </w:rPr>
        <w:t>как уже упомянуто выше)</w:t>
      </w:r>
      <w:r w:rsidRPr="00E320C9">
        <w:rPr>
          <w:sz w:val="22"/>
          <w:szCs w:val="22"/>
        </w:rPr>
        <w:t>,</w:t>
      </w:r>
      <w:r>
        <w:rPr>
          <w:sz w:val="22"/>
          <w:szCs w:val="22"/>
        </w:rPr>
        <w:t xml:space="preserve"> а не </w:t>
      </w:r>
      <w:r w:rsidRPr="006F4E40">
        <w:rPr>
          <w:i/>
          <w:sz w:val="22"/>
          <w:szCs w:val="22"/>
        </w:rPr>
        <w:t>слава</w:t>
      </w:r>
      <w:r>
        <w:rPr>
          <w:sz w:val="22"/>
          <w:szCs w:val="22"/>
        </w:rPr>
        <w:t xml:space="preserve">, </w:t>
      </w:r>
      <w:r w:rsidRPr="006F4E40">
        <w:rPr>
          <w:sz w:val="22"/>
          <w:szCs w:val="22"/>
        </w:rPr>
        <w:t>причем</w:t>
      </w:r>
      <w:r>
        <w:rPr>
          <w:sz w:val="22"/>
          <w:szCs w:val="22"/>
        </w:rPr>
        <w:t xml:space="preserve"> идея глории, ореола, отразившаяся и в генитивной </w:t>
      </w:r>
      <w:r>
        <w:rPr>
          <w:sz w:val="22"/>
          <w:szCs w:val="22"/>
        </w:rPr>
        <w:lastRenderedPageBreak/>
        <w:t xml:space="preserve">метафоре </w:t>
      </w:r>
      <w:r>
        <w:rPr>
          <w:i/>
          <w:sz w:val="22"/>
          <w:szCs w:val="22"/>
        </w:rPr>
        <w:t xml:space="preserve">в лучах славы </w:t>
      </w:r>
      <w:r>
        <w:rPr>
          <w:rStyle w:val="af1"/>
          <w:sz w:val="22"/>
          <w:szCs w:val="22"/>
        </w:rPr>
        <w:footnoteReference w:id="13"/>
      </w:r>
      <w:r>
        <w:rPr>
          <w:sz w:val="22"/>
          <w:szCs w:val="22"/>
        </w:rPr>
        <w:t xml:space="preserve">, является существенным компонентом концепта </w:t>
      </w:r>
      <w:r>
        <w:rPr>
          <w:smallCaps/>
          <w:sz w:val="22"/>
          <w:szCs w:val="22"/>
        </w:rPr>
        <w:t>славный</w:t>
      </w:r>
      <w:r>
        <w:rPr>
          <w:sz w:val="22"/>
          <w:szCs w:val="22"/>
        </w:rPr>
        <w:t>. Носителем этого свой</w:t>
      </w:r>
      <w:r>
        <w:rPr>
          <w:sz w:val="22"/>
          <w:szCs w:val="22"/>
        </w:rPr>
        <w:softHyphen/>
        <w:t>ства является</w:t>
      </w:r>
      <w:r w:rsidRPr="00E320C9">
        <w:rPr>
          <w:spacing w:val="20"/>
          <w:sz w:val="22"/>
          <w:szCs w:val="22"/>
        </w:rPr>
        <w:t xml:space="preserve"> исто</w:t>
      </w:r>
      <w:r w:rsidRPr="00E320C9">
        <w:rPr>
          <w:spacing w:val="20"/>
          <w:sz w:val="22"/>
          <w:szCs w:val="22"/>
        </w:rPr>
        <w:t>ч</w:t>
      </w:r>
      <w:r w:rsidRPr="00E320C9">
        <w:rPr>
          <w:spacing w:val="20"/>
          <w:sz w:val="22"/>
          <w:szCs w:val="22"/>
        </w:rPr>
        <w:t>ник благодати,</w:t>
      </w:r>
      <w:r>
        <w:rPr>
          <w:sz w:val="22"/>
          <w:szCs w:val="22"/>
        </w:rPr>
        <w:t xml:space="preserve"> равно изливающейся на всех, прототипически – бог, святой, мудрый правитель. Имея в виду «почетную извес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ность», сказали бы </w:t>
      </w:r>
      <w:r>
        <w:rPr>
          <w:i/>
          <w:sz w:val="22"/>
          <w:szCs w:val="22"/>
        </w:rPr>
        <w:t>прославленный, стяжавший славу, знамен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тый</w:t>
      </w:r>
      <w:r>
        <w:rPr>
          <w:sz w:val="22"/>
          <w:szCs w:val="22"/>
        </w:rPr>
        <w:t xml:space="preserve">, но не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Славный полководец</w:t>
      </w:r>
      <w:r>
        <w:rPr>
          <w:sz w:val="22"/>
          <w:szCs w:val="22"/>
        </w:rPr>
        <w:t xml:space="preserve"> славен, разумеется, своими победами, но в этом употреблении (зн. 1) говорящий 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влекается от содержания его славы, не приписывая предмету, а обнаруживая в нем самом названное свойство: речь не столько о том, что полк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водец «удостоен славы» за свои деяния, ско</w:t>
      </w:r>
      <w:r>
        <w:rPr>
          <w:sz w:val="22"/>
          <w:szCs w:val="22"/>
        </w:rPr>
        <w:softHyphen/>
        <w:t>лько о том, что он принес славу отечеству, является источником благ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дати (т. е. д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ховного, а не только </w:t>
      </w:r>
      <w:r w:rsidRPr="001A4BB9">
        <w:rPr>
          <w:sz w:val="22"/>
          <w:szCs w:val="22"/>
        </w:rPr>
        <w:t>утилитарного добра)</w:t>
      </w:r>
      <w:r>
        <w:rPr>
          <w:sz w:val="22"/>
          <w:szCs w:val="22"/>
        </w:rPr>
        <w:t xml:space="preserve"> для своего народа. </w:t>
      </w:r>
      <w:r>
        <w:rPr>
          <w:i/>
          <w:sz w:val="22"/>
          <w:szCs w:val="22"/>
        </w:rPr>
        <w:t>Славное море – священный Байкал</w:t>
      </w:r>
      <w:r>
        <w:rPr>
          <w:sz w:val="22"/>
          <w:szCs w:val="22"/>
        </w:rPr>
        <w:t xml:space="preserve"> славно опять-таки в этом благодатном смысле, а не потому, что оно знаменито, шир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ко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вестно или великолепно </w:t>
      </w:r>
      <w:r>
        <w:rPr>
          <w:rStyle w:val="af1"/>
          <w:sz w:val="22"/>
          <w:szCs w:val="22"/>
        </w:rPr>
        <w:footnoteReference w:id="14"/>
      </w:r>
      <w:r>
        <w:rPr>
          <w:sz w:val="22"/>
          <w:szCs w:val="22"/>
        </w:rPr>
        <w:t xml:space="preserve">.  </w:t>
      </w:r>
      <w:r w:rsidRPr="00C03572">
        <w:rPr>
          <w:i/>
          <w:sz w:val="22"/>
          <w:szCs w:val="22"/>
        </w:rPr>
        <w:t>Славный город</w:t>
      </w:r>
      <w:r w:rsidRPr="00C03572">
        <w:rPr>
          <w:sz w:val="22"/>
          <w:szCs w:val="22"/>
        </w:rPr>
        <w:t xml:space="preserve"> славен</w:t>
      </w:r>
      <w:r>
        <w:rPr>
          <w:sz w:val="22"/>
          <w:szCs w:val="22"/>
        </w:rPr>
        <w:t>, конечно, своей архитектурой, ремеслами или подвигами граждан, но гла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ное в том, что он </w:t>
      </w:r>
      <w:r w:rsidRPr="00C03572">
        <w:rPr>
          <w:sz w:val="22"/>
          <w:szCs w:val="22"/>
        </w:rPr>
        <w:t xml:space="preserve">– </w:t>
      </w:r>
      <w:r>
        <w:rPr>
          <w:sz w:val="22"/>
          <w:szCs w:val="22"/>
        </w:rPr>
        <w:t>их «</w:t>
      </w:r>
      <w:r w:rsidRPr="00C03572">
        <w:rPr>
          <w:sz w:val="22"/>
          <w:szCs w:val="22"/>
        </w:rPr>
        <w:t>краса и гордость</w:t>
      </w:r>
      <w:r>
        <w:rPr>
          <w:sz w:val="22"/>
          <w:szCs w:val="22"/>
        </w:rPr>
        <w:t>»</w:t>
      </w:r>
      <w:r w:rsidRPr="00C0357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т. е. опять-таки «локус глории», «седалище славы», как сказано у пророка Исайи </w:t>
      </w:r>
      <w:r>
        <w:rPr>
          <w:rStyle w:val="af1"/>
          <w:sz w:val="22"/>
          <w:szCs w:val="22"/>
        </w:rPr>
        <w:footnoteReference w:id="15"/>
      </w:r>
      <w:r w:rsidRPr="00C0357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03572">
        <w:rPr>
          <w:i/>
          <w:sz w:val="22"/>
          <w:szCs w:val="22"/>
        </w:rPr>
        <w:t>Славный коллектив</w:t>
      </w:r>
      <w:r w:rsidRPr="00C03572">
        <w:rPr>
          <w:sz w:val="22"/>
          <w:szCs w:val="22"/>
        </w:rPr>
        <w:t xml:space="preserve"> – не столько прославленный, сколько явля</w:t>
      </w:r>
      <w:r>
        <w:rPr>
          <w:sz w:val="22"/>
          <w:szCs w:val="22"/>
        </w:rPr>
        <w:t>ю</w:t>
      </w:r>
      <w:r>
        <w:rPr>
          <w:sz w:val="22"/>
          <w:szCs w:val="22"/>
        </w:rPr>
        <w:t>щий</w:t>
      </w:r>
      <w:r w:rsidRPr="00C03572">
        <w:rPr>
          <w:sz w:val="22"/>
          <w:szCs w:val="22"/>
        </w:rPr>
        <w:t xml:space="preserve">ся </w:t>
      </w:r>
      <w:r>
        <w:rPr>
          <w:sz w:val="22"/>
          <w:szCs w:val="22"/>
        </w:rPr>
        <w:t xml:space="preserve">«праведным» </w:t>
      </w:r>
      <w:r w:rsidRPr="00C03572">
        <w:rPr>
          <w:sz w:val="22"/>
          <w:szCs w:val="22"/>
        </w:rPr>
        <w:t>примером</w:t>
      </w:r>
      <w:r>
        <w:rPr>
          <w:sz w:val="22"/>
          <w:szCs w:val="22"/>
        </w:rPr>
        <w:t>, и т. д</w:t>
      </w:r>
      <w:r w:rsidRPr="00C03572">
        <w:rPr>
          <w:sz w:val="22"/>
          <w:szCs w:val="22"/>
        </w:rPr>
        <w:t>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Конечно</w:t>
      </w:r>
      <w:r w:rsidRPr="0060269E">
        <w:rPr>
          <w:sz w:val="22"/>
          <w:szCs w:val="22"/>
        </w:rPr>
        <w:t>, иде</w:t>
      </w:r>
      <w:r>
        <w:rPr>
          <w:sz w:val="22"/>
          <w:szCs w:val="22"/>
        </w:rPr>
        <w:t>ю</w:t>
      </w:r>
      <w:r w:rsidRPr="0060269E">
        <w:rPr>
          <w:sz w:val="22"/>
          <w:szCs w:val="22"/>
        </w:rPr>
        <w:t xml:space="preserve"> «признания», славы в собственном смысле этого слова, </w:t>
      </w:r>
      <w:r>
        <w:rPr>
          <w:sz w:val="22"/>
          <w:szCs w:val="22"/>
        </w:rPr>
        <w:t>нельзя изъять из интерпретации примеров с прот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типическим носителем «славности». </w:t>
      </w:r>
      <w:r w:rsidRPr="00A067BB">
        <w:rPr>
          <w:sz w:val="22"/>
          <w:szCs w:val="22"/>
        </w:rPr>
        <w:t>В</w:t>
      </w:r>
      <w:r>
        <w:rPr>
          <w:sz w:val="22"/>
          <w:szCs w:val="22"/>
        </w:rPr>
        <w:t xml:space="preserve"> таких употреблениях </w:t>
      </w:r>
      <w:r>
        <w:rPr>
          <w:i/>
          <w:sz w:val="22"/>
          <w:szCs w:val="22"/>
        </w:rPr>
        <w:t>слав</w:t>
      </w:r>
      <w:r>
        <w:rPr>
          <w:i/>
          <w:sz w:val="22"/>
          <w:szCs w:val="22"/>
        </w:rPr>
        <w:softHyphen/>
        <w:t>ный</w:t>
      </w:r>
      <w:r>
        <w:rPr>
          <w:sz w:val="22"/>
          <w:szCs w:val="22"/>
        </w:rPr>
        <w:t xml:space="preserve"> выступает как прилагательное «объективного свойства», </w:t>
      </w:r>
      <w:r w:rsidRPr="00A067BB">
        <w:rPr>
          <w:sz w:val="22"/>
          <w:szCs w:val="22"/>
        </w:rPr>
        <w:t>у которого идея всеобщего признания актуализует компонент 'сла</w:t>
      </w:r>
      <w:r>
        <w:rPr>
          <w:sz w:val="22"/>
          <w:szCs w:val="22"/>
        </w:rPr>
        <w:softHyphen/>
      </w:r>
      <w:r w:rsidRPr="00A067BB">
        <w:rPr>
          <w:sz w:val="22"/>
          <w:szCs w:val="22"/>
        </w:rPr>
        <w:t>ва' как некий измеримый парам</w:t>
      </w:r>
      <w:r>
        <w:rPr>
          <w:sz w:val="22"/>
          <w:szCs w:val="22"/>
        </w:rPr>
        <w:t>етр 'славности'. У такого прилаг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тельного могут быть формы степеней сравнения – в отличие от субъективно-оценочных употреблений, относящих траектор к </w:t>
      </w:r>
      <w:r>
        <w:rPr>
          <w:sz w:val="22"/>
          <w:szCs w:val="22"/>
        </w:rPr>
        <w:lastRenderedPageBreak/>
        <w:t xml:space="preserve">домену </w:t>
      </w:r>
      <w:r w:rsidRPr="008D0442">
        <w:rPr>
          <w:smallCaps/>
          <w:sz w:val="22"/>
          <w:szCs w:val="22"/>
        </w:rPr>
        <w:t>Славность</w:t>
      </w:r>
      <w:r>
        <w:rPr>
          <w:sz w:val="22"/>
          <w:szCs w:val="22"/>
        </w:rPr>
        <w:t xml:space="preserve"> без указания какого-либо конкретного сво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ства.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Речь не идет, разумеется, об измеримости параметра в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ких-либо объективных единицах. В самом деле, чем измерить славность? Подсчетом упоминаний в СМИ? Числом наград? 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ством паломников? Даже применительно к так называемым параметрическим прилагательным, таким как </w:t>
      </w:r>
      <w:r>
        <w:rPr>
          <w:i/>
          <w:sz w:val="22"/>
          <w:szCs w:val="22"/>
        </w:rPr>
        <w:t>высокий</w:t>
      </w:r>
      <w:r>
        <w:rPr>
          <w:sz w:val="22"/>
          <w:szCs w:val="22"/>
        </w:rPr>
        <w:t>, нельзя г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ворить о чистой признаковости: </w:t>
      </w:r>
      <w:r>
        <w:rPr>
          <w:i/>
          <w:sz w:val="22"/>
          <w:szCs w:val="22"/>
        </w:rPr>
        <w:t>высокий Х</w:t>
      </w:r>
      <w:r>
        <w:rPr>
          <w:sz w:val="22"/>
          <w:szCs w:val="22"/>
        </w:rPr>
        <w:t>, относя свой траектор к какой-то норме, общепринятой или окказиональной, выражает функциональное, имеющее смысл, оценочное отношение. Только в случаях, когда свойство объективируется до полного слияния с носителем и превращается в атрибут, выражаемое прилагател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ным отношение утрачивает оценочность и градуальность: </w:t>
      </w:r>
      <w:r>
        <w:rPr>
          <w:i/>
          <w:sz w:val="22"/>
          <w:szCs w:val="22"/>
        </w:rPr>
        <w:t>сла</w:t>
      </w:r>
      <w:r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ные ангелы</w:t>
      </w:r>
      <w:r>
        <w:rPr>
          <w:sz w:val="22"/>
          <w:szCs w:val="22"/>
        </w:rPr>
        <w:t xml:space="preserve"> – не характеризация, а именование, своего рода те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мин </w:t>
      </w:r>
      <w:r>
        <w:rPr>
          <w:rStyle w:val="af1"/>
          <w:sz w:val="22"/>
          <w:szCs w:val="22"/>
        </w:rPr>
        <w:footnoteReference w:id="16"/>
      </w:r>
      <w:r>
        <w:rPr>
          <w:sz w:val="22"/>
          <w:szCs w:val="22"/>
        </w:rPr>
        <w:t>. Во всех же тех случаях, когда мыслима форма сравн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тельной степени </w:t>
      </w:r>
      <w:r>
        <w:rPr>
          <w:i/>
          <w:sz w:val="22"/>
          <w:szCs w:val="22"/>
        </w:rPr>
        <w:t>славнее</w:t>
      </w:r>
      <w:r>
        <w:rPr>
          <w:sz w:val="22"/>
          <w:szCs w:val="22"/>
        </w:rPr>
        <w:t>, имеется в виду либо некая предустано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ленная табель о рангах (</w:t>
      </w:r>
      <w:r>
        <w:rPr>
          <w:i/>
          <w:sz w:val="22"/>
          <w:szCs w:val="22"/>
        </w:rPr>
        <w:t xml:space="preserve">Ты </w:t>
      </w:r>
      <w:r w:rsidRPr="00A441D3">
        <w:rPr>
          <w:sz w:val="22"/>
          <w:szCs w:val="22"/>
        </w:rPr>
        <w:t>[</w:t>
      </w:r>
      <w:r>
        <w:rPr>
          <w:sz w:val="22"/>
          <w:szCs w:val="22"/>
        </w:rPr>
        <w:t>Богородица</w:t>
      </w:r>
      <w:r w:rsidRPr="00A441D3">
        <w:rPr>
          <w:sz w:val="22"/>
          <w:szCs w:val="22"/>
        </w:rPr>
        <w:t>]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несравненно славнее с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рафимов</w:t>
      </w:r>
      <w:r>
        <w:rPr>
          <w:sz w:val="22"/>
          <w:szCs w:val="22"/>
        </w:rPr>
        <w:t>), либо при этом выражается не степень проявления свойства – всегда, повторяем, антропоцентрически значимого – а интенсивность оценки (</w:t>
      </w:r>
      <w:r>
        <w:rPr>
          <w:i/>
          <w:sz w:val="22"/>
          <w:szCs w:val="22"/>
        </w:rPr>
        <w:t>Иные поражения славнее многих побед</w:t>
      </w:r>
      <w:r>
        <w:rPr>
          <w:sz w:val="22"/>
          <w:szCs w:val="22"/>
        </w:rPr>
        <w:t>). Последнее особенно отчетливо в конструкции, отрицающей с</w:t>
      </w:r>
      <w:r>
        <w:rPr>
          <w:sz w:val="22"/>
          <w:szCs w:val="22"/>
        </w:rPr>
        <w:t>а</w:t>
      </w:r>
      <w:r>
        <w:rPr>
          <w:sz w:val="22"/>
          <w:szCs w:val="22"/>
        </w:rPr>
        <w:t>мое наличие верхнего участка шкалы (</w:t>
      </w:r>
      <w:r>
        <w:rPr>
          <w:i/>
          <w:sz w:val="22"/>
          <w:szCs w:val="22"/>
        </w:rPr>
        <w:t>Нет полководца славнее Суворова!</w:t>
      </w:r>
      <w:r>
        <w:rPr>
          <w:sz w:val="22"/>
          <w:szCs w:val="22"/>
        </w:rPr>
        <w:t>), в силу чего такие употребления скорее элативны.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Представляется, однако, что употребительность формы сравнительной степени этого, как, впрочем, и всякого другого непараметрического прилагательного  в значении собственно комп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ратива сугубо ограничена, поскольку упомянутая иерархия рангов установлена конвенцией лишь для узкого класса траект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ров, тогда как какая-либо объективная мера сравнения отсутств</w:t>
      </w:r>
      <w:r>
        <w:rPr>
          <w:sz w:val="22"/>
          <w:szCs w:val="22"/>
        </w:rPr>
        <w:t>у</w:t>
      </w:r>
      <w:r>
        <w:rPr>
          <w:sz w:val="22"/>
          <w:szCs w:val="22"/>
        </w:rPr>
        <w:t>ет. Вероятно, именно поэтому неуместным выглядит употребл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ние компаратива в таких контекстах, как </w:t>
      </w:r>
      <w:r w:rsidRPr="00B22805">
        <w:rPr>
          <w:sz w:val="22"/>
          <w:szCs w:val="22"/>
          <w:vertAlign w:val="superscript"/>
        </w:rPr>
        <w:t>??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Кутузов славнее Ба</w:t>
      </w:r>
      <w:r>
        <w:rPr>
          <w:i/>
          <w:sz w:val="22"/>
          <w:szCs w:val="22"/>
        </w:rPr>
        <w:t>г</w:t>
      </w:r>
      <w:r>
        <w:rPr>
          <w:i/>
          <w:sz w:val="22"/>
          <w:szCs w:val="22"/>
        </w:rPr>
        <w:t>ратиона</w:t>
      </w:r>
      <w:r>
        <w:rPr>
          <w:sz w:val="22"/>
          <w:szCs w:val="22"/>
        </w:rPr>
        <w:t xml:space="preserve"> или </w:t>
      </w:r>
      <w:r w:rsidRPr="00B22805">
        <w:rPr>
          <w:sz w:val="22"/>
          <w:szCs w:val="22"/>
          <w:vertAlign w:val="superscript"/>
        </w:rPr>
        <w:t>??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Наш город славнее вашего</w:t>
      </w:r>
      <w:r>
        <w:rPr>
          <w:sz w:val="22"/>
          <w:szCs w:val="22"/>
        </w:rPr>
        <w:t>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Оценочность, а с нею и возможность образования предик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тивных форм, всецело утрачивается и на противоположном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люсе, т. е. полюсе чистой относительности. В этом случае прил</w:t>
      </w:r>
      <w:r>
        <w:rPr>
          <w:sz w:val="22"/>
          <w:szCs w:val="22"/>
        </w:rPr>
        <w:t>а</w:t>
      </w:r>
      <w:r>
        <w:rPr>
          <w:sz w:val="22"/>
          <w:szCs w:val="22"/>
        </w:rPr>
        <w:lastRenderedPageBreak/>
        <w:t xml:space="preserve">гательное выполняет сугубо таксономическую функцию: </w:t>
      </w:r>
      <w:r>
        <w:rPr>
          <w:i/>
          <w:sz w:val="22"/>
          <w:szCs w:val="22"/>
        </w:rPr>
        <w:t>славный гимн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славная икона </w:t>
      </w:r>
      <w:r w:rsidRPr="001270EF">
        <w:rPr>
          <w:rStyle w:val="af1"/>
          <w:sz w:val="22"/>
          <w:szCs w:val="22"/>
        </w:rPr>
        <w:footnoteReference w:id="17"/>
      </w:r>
      <w:r w:rsidRPr="001270EF">
        <w:rPr>
          <w:sz w:val="22"/>
          <w:szCs w:val="22"/>
        </w:rPr>
        <w:t>.</w:t>
      </w:r>
      <w:r>
        <w:rPr>
          <w:sz w:val="22"/>
          <w:szCs w:val="22"/>
        </w:rPr>
        <w:t xml:space="preserve"> Гимн не славен, и один гимн не славнее другого. Следует отметить, что этот тип употреблений в словарях вообще не представлен, даже в качестве омонима.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r w:rsidRPr="0060269E">
        <w:rPr>
          <w:sz w:val="22"/>
          <w:szCs w:val="22"/>
        </w:rPr>
        <w:t>понижении статуса траектора</w:t>
      </w:r>
      <w:r>
        <w:rPr>
          <w:sz w:val="22"/>
          <w:szCs w:val="22"/>
        </w:rPr>
        <w:t xml:space="preserve"> прилагательное</w:t>
      </w:r>
      <w:r w:rsidRPr="0060269E">
        <w:rPr>
          <w:sz w:val="22"/>
          <w:szCs w:val="22"/>
        </w:rPr>
        <w:t xml:space="preserve"> </w:t>
      </w:r>
      <w:r w:rsidRPr="0060269E">
        <w:rPr>
          <w:i/>
          <w:sz w:val="22"/>
          <w:szCs w:val="22"/>
        </w:rPr>
        <w:t>славный</w:t>
      </w:r>
      <w:r w:rsidRPr="0060269E">
        <w:rPr>
          <w:sz w:val="22"/>
          <w:szCs w:val="22"/>
        </w:rPr>
        <w:t xml:space="preserve"> может употребляться только в переносн</w:t>
      </w:r>
      <w:r>
        <w:rPr>
          <w:sz w:val="22"/>
          <w:szCs w:val="22"/>
        </w:rPr>
        <w:t>ых</w:t>
      </w:r>
      <w:r w:rsidRPr="0060269E">
        <w:rPr>
          <w:sz w:val="22"/>
          <w:szCs w:val="22"/>
        </w:rPr>
        <w:t xml:space="preserve"> значени</w:t>
      </w:r>
      <w:r>
        <w:rPr>
          <w:sz w:val="22"/>
          <w:szCs w:val="22"/>
        </w:rPr>
        <w:t>ях</w:t>
      </w:r>
      <w:r w:rsidRPr="0060269E">
        <w:rPr>
          <w:sz w:val="22"/>
          <w:szCs w:val="22"/>
        </w:rPr>
        <w:t xml:space="preserve"> либо ир</w:t>
      </w:r>
      <w:r w:rsidRPr="0060269E">
        <w:rPr>
          <w:sz w:val="22"/>
          <w:szCs w:val="22"/>
        </w:rPr>
        <w:t>о</w:t>
      </w:r>
      <w:r w:rsidRPr="0060269E">
        <w:rPr>
          <w:sz w:val="22"/>
          <w:szCs w:val="22"/>
        </w:rPr>
        <w:t xml:space="preserve">нически. В этом случае «благодатное действие» утрачивает, </w:t>
      </w:r>
      <w:r>
        <w:rPr>
          <w:sz w:val="22"/>
          <w:szCs w:val="22"/>
        </w:rPr>
        <w:t>так сказать,</w:t>
      </w:r>
      <w:r w:rsidRPr="0060269E">
        <w:rPr>
          <w:sz w:val="22"/>
          <w:szCs w:val="22"/>
        </w:rPr>
        <w:t xml:space="preserve"> публичность. Оценка</w:t>
      </w:r>
      <w:r>
        <w:rPr>
          <w:sz w:val="22"/>
          <w:szCs w:val="22"/>
        </w:rPr>
        <w:t>, как уже упоминалось,</w:t>
      </w:r>
      <w:r w:rsidRPr="0060269E">
        <w:rPr>
          <w:sz w:val="22"/>
          <w:szCs w:val="22"/>
        </w:rPr>
        <w:t xml:space="preserve"> субъектив</w:t>
      </w:r>
      <w:r w:rsidRPr="0060269E">
        <w:rPr>
          <w:sz w:val="22"/>
          <w:szCs w:val="22"/>
        </w:rPr>
        <w:t>и</w:t>
      </w:r>
      <w:r w:rsidRPr="0060269E">
        <w:rPr>
          <w:sz w:val="22"/>
          <w:szCs w:val="22"/>
        </w:rPr>
        <w:t>руется</w:t>
      </w:r>
      <w:r>
        <w:rPr>
          <w:sz w:val="22"/>
          <w:szCs w:val="22"/>
        </w:rPr>
        <w:t xml:space="preserve"> </w:t>
      </w:r>
      <w:r>
        <w:rPr>
          <w:rStyle w:val="af1"/>
          <w:sz w:val="22"/>
          <w:szCs w:val="22"/>
        </w:rPr>
        <w:footnoteReference w:id="18"/>
      </w:r>
      <w:r w:rsidRPr="0060269E">
        <w:rPr>
          <w:sz w:val="22"/>
          <w:szCs w:val="22"/>
        </w:rPr>
        <w:t xml:space="preserve">. </w:t>
      </w:r>
      <w:r>
        <w:rPr>
          <w:sz w:val="22"/>
          <w:szCs w:val="22"/>
        </w:rPr>
        <w:t>Стоит отметить, что только при этих значениях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можна форма субъективной оценки (</w:t>
      </w:r>
      <w:r>
        <w:rPr>
          <w:i/>
          <w:sz w:val="22"/>
          <w:szCs w:val="22"/>
        </w:rPr>
        <w:t>славненький Буратино</w:t>
      </w:r>
      <w:r>
        <w:rPr>
          <w:sz w:val="22"/>
          <w:szCs w:val="22"/>
        </w:rPr>
        <w:t>)</w:t>
      </w:r>
      <w:r w:rsidRPr="00B8287C"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что вполне согласуется с диалектикой ингерентности – автоно</w:t>
      </w:r>
      <w:r>
        <w:rPr>
          <w:sz w:val="22"/>
          <w:szCs w:val="22"/>
        </w:rPr>
        <w:t>м</w:t>
      </w:r>
      <w:r>
        <w:rPr>
          <w:sz w:val="22"/>
          <w:szCs w:val="22"/>
        </w:rPr>
        <w:t>ности свойства</w:t>
      </w:r>
      <w:r w:rsidRPr="00631E41">
        <w:rPr>
          <w:sz w:val="22"/>
          <w:szCs w:val="22"/>
        </w:rPr>
        <w:t>.</w:t>
      </w:r>
      <w:r>
        <w:rPr>
          <w:sz w:val="22"/>
          <w:szCs w:val="22"/>
        </w:rPr>
        <w:t xml:space="preserve"> В зн. 3 и 4 и им подобных оно не обнаруживается в предмете, а приписывается ему, хотя субъективация оценки в случае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не абсолютна: говорящий как бы подключает ее к сфере коллективного признания: «поглядите, какой славный». В сочетаниях вроде </w:t>
      </w:r>
      <w:r>
        <w:rPr>
          <w:i/>
          <w:sz w:val="22"/>
          <w:szCs w:val="22"/>
        </w:rPr>
        <w:t>славный улов</w:t>
      </w:r>
      <w:r>
        <w:rPr>
          <w:sz w:val="22"/>
          <w:szCs w:val="22"/>
        </w:rPr>
        <w:t>, где идея «благодати» сильно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лаблена утилитарностью, хотя она и никогда не стирается вовсе, прилагательное </w:t>
      </w:r>
      <w:r w:rsidRPr="00EC62A9">
        <w:rPr>
          <w:i/>
          <w:sz w:val="22"/>
          <w:szCs w:val="22"/>
        </w:rPr>
        <w:t>славный</w:t>
      </w:r>
      <w:r w:rsidRPr="00EC62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может </w:t>
      </w:r>
      <w:r w:rsidRPr="00EC62A9">
        <w:rPr>
          <w:sz w:val="22"/>
          <w:szCs w:val="22"/>
        </w:rPr>
        <w:t>инте</w:t>
      </w:r>
      <w:r>
        <w:rPr>
          <w:sz w:val="22"/>
          <w:szCs w:val="22"/>
        </w:rPr>
        <w:t>р</w:t>
      </w:r>
      <w:r w:rsidRPr="00EC62A9">
        <w:rPr>
          <w:sz w:val="22"/>
          <w:szCs w:val="22"/>
        </w:rPr>
        <w:t>претир</w:t>
      </w:r>
      <w:r>
        <w:rPr>
          <w:sz w:val="22"/>
          <w:szCs w:val="22"/>
        </w:rPr>
        <w:t>оваться</w:t>
      </w:r>
      <w:r w:rsidRPr="00EC62A9">
        <w:rPr>
          <w:sz w:val="22"/>
          <w:szCs w:val="22"/>
        </w:rPr>
        <w:t xml:space="preserve"> </w:t>
      </w:r>
      <w:r>
        <w:rPr>
          <w:sz w:val="22"/>
          <w:szCs w:val="22"/>
        </w:rPr>
        <w:t>в смысле</w:t>
      </w:r>
      <w:r w:rsidRPr="00EC62A9">
        <w:rPr>
          <w:sz w:val="22"/>
          <w:szCs w:val="22"/>
        </w:rPr>
        <w:t xml:space="preserve"> </w:t>
      </w:r>
      <w:r w:rsidRPr="003D6E46">
        <w:rPr>
          <w:sz w:val="22"/>
          <w:szCs w:val="22"/>
        </w:rPr>
        <w:t>'</w:t>
      </w:r>
      <w:r w:rsidRPr="00EC62A9">
        <w:rPr>
          <w:sz w:val="22"/>
          <w:szCs w:val="22"/>
        </w:rPr>
        <w:t>такой, которым хочется похвалиться</w:t>
      </w:r>
      <w:r w:rsidRPr="003D6E46">
        <w:rPr>
          <w:sz w:val="22"/>
          <w:szCs w:val="22"/>
        </w:rPr>
        <w:t>'</w:t>
      </w:r>
      <w:r w:rsidRPr="00EC62A9">
        <w:rPr>
          <w:sz w:val="22"/>
          <w:szCs w:val="22"/>
        </w:rPr>
        <w:t xml:space="preserve">. Это, </w:t>
      </w:r>
      <w:r>
        <w:rPr>
          <w:sz w:val="22"/>
          <w:szCs w:val="22"/>
        </w:rPr>
        <w:t>если угодно</w:t>
      </w:r>
      <w:r w:rsidRPr="00EC62A9">
        <w:rPr>
          <w:sz w:val="22"/>
          <w:szCs w:val="22"/>
        </w:rPr>
        <w:t>, присво</w:t>
      </w:r>
      <w:r w:rsidRPr="00EC62A9">
        <w:rPr>
          <w:sz w:val="22"/>
          <w:szCs w:val="22"/>
        </w:rPr>
        <w:t>е</w:t>
      </w:r>
      <w:r w:rsidRPr="00EC62A9">
        <w:rPr>
          <w:sz w:val="22"/>
          <w:szCs w:val="22"/>
        </w:rPr>
        <w:t>ние славы индивидом.</w:t>
      </w:r>
      <w:r>
        <w:rPr>
          <w:sz w:val="22"/>
          <w:szCs w:val="22"/>
        </w:rPr>
        <w:t xml:space="preserve">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Во всех таких употреблениях, повторим, прилагательное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лятивизировано. Его траектор допускает осмысленную характ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ризацию по отношению к чему-либо в домене </w:t>
      </w:r>
      <w:r w:rsidRPr="00CB249A">
        <w:rPr>
          <w:smallCaps/>
          <w:sz w:val="22"/>
          <w:szCs w:val="22"/>
        </w:rPr>
        <w:t>Славность</w:t>
      </w:r>
      <w:r>
        <w:rPr>
          <w:sz w:val="22"/>
          <w:szCs w:val="22"/>
        </w:rPr>
        <w:t>, в к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тором конвенцией «прописаны» удача </w:t>
      </w:r>
      <w:r>
        <w:rPr>
          <w:rStyle w:val="af1"/>
          <w:sz w:val="22"/>
          <w:szCs w:val="22"/>
        </w:rPr>
        <w:footnoteReference w:id="19"/>
      </w:r>
      <w:r>
        <w:rPr>
          <w:sz w:val="22"/>
          <w:szCs w:val="22"/>
        </w:rPr>
        <w:t>, благорасположе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ность, открытость, доверчивость и т. п., т. е. всевозможные манифест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ции «благодати». Довольно неуклюже толкование МАСа </w:t>
      </w:r>
      <w:r w:rsidRPr="003D6E46">
        <w:rPr>
          <w:sz w:val="22"/>
          <w:szCs w:val="22"/>
        </w:rPr>
        <w:t>'</w:t>
      </w:r>
      <w:r>
        <w:rPr>
          <w:sz w:val="22"/>
          <w:szCs w:val="22"/>
        </w:rPr>
        <w:t>достав</w:t>
      </w:r>
      <w:r>
        <w:rPr>
          <w:sz w:val="22"/>
          <w:szCs w:val="22"/>
        </w:rPr>
        <w:softHyphen/>
      </w:r>
      <w:r>
        <w:rPr>
          <w:sz w:val="22"/>
          <w:szCs w:val="22"/>
        </w:rPr>
        <w:lastRenderedPageBreak/>
        <w:t>ляющий удовлетворение, удовольствие, хороший</w:t>
      </w:r>
      <w:r w:rsidRPr="003D6E46">
        <w:rPr>
          <w:sz w:val="22"/>
          <w:szCs w:val="22"/>
        </w:rPr>
        <w:t>'</w:t>
      </w:r>
      <w:r>
        <w:rPr>
          <w:sz w:val="22"/>
          <w:szCs w:val="22"/>
        </w:rPr>
        <w:t xml:space="preserve"> применител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но, скажем, к выражению </w:t>
      </w:r>
      <w:r>
        <w:rPr>
          <w:i/>
          <w:sz w:val="22"/>
          <w:szCs w:val="22"/>
        </w:rPr>
        <w:t>славный денек</w:t>
      </w:r>
      <w:r>
        <w:rPr>
          <w:sz w:val="22"/>
          <w:szCs w:val="22"/>
        </w:rPr>
        <w:t>. Носитель русского яз</w:t>
      </w:r>
      <w:r>
        <w:rPr>
          <w:sz w:val="22"/>
          <w:szCs w:val="22"/>
        </w:rPr>
        <w:t>ы</w:t>
      </w:r>
      <w:r>
        <w:rPr>
          <w:sz w:val="22"/>
          <w:szCs w:val="22"/>
        </w:rPr>
        <w:t>ка свяжет его не просто с отличной погодой, а еще и с тем, что она ему в чем-то благоприятствует, например, хороша для поез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ки за город, рыбалки или катания на лыжах; в нем выражается также некоторая приподнятость духа, бодрость, ощущение удачи. </w:t>
      </w:r>
      <w:r>
        <w:rPr>
          <w:i/>
          <w:sz w:val="22"/>
          <w:szCs w:val="22"/>
        </w:rPr>
        <w:t>Славная работа</w:t>
      </w:r>
      <w:r>
        <w:rPr>
          <w:sz w:val="22"/>
          <w:szCs w:val="22"/>
        </w:rPr>
        <w:t xml:space="preserve"> – не просто хорошая или очень хорошая, но еще и выполненная с душой и вызывающая радостное чувство не о</w:t>
      </w:r>
      <w:r>
        <w:rPr>
          <w:sz w:val="22"/>
          <w:szCs w:val="22"/>
        </w:rPr>
        <w:t>д</w:t>
      </w:r>
      <w:r>
        <w:rPr>
          <w:sz w:val="22"/>
          <w:szCs w:val="22"/>
        </w:rPr>
        <w:t xml:space="preserve">ним лишь утилитарным благом, а именно и прежде всего своей благодатной сущностью, манифестирующей себя таким образом. Она также «хвалима». </w:t>
      </w:r>
      <w:r>
        <w:rPr>
          <w:i/>
          <w:sz w:val="22"/>
          <w:szCs w:val="22"/>
        </w:rPr>
        <w:t>Славная повестушка</w:t>
      </w:r>
      <w:r>
        <w:rPr>
          <w:sz w:val="22"/>
          <w:szCs w:val="22"/>
        </w:rPr>
        <w:t xml:space="preserve"> скорее всего вызыв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 у читателя светлое чувство, улыбку; вряд ли кому-нибудь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дет в голову назвать славным тургеневский рассказ «Муму», хотя он очень хорош и широко известен. Наконец, </w:t>
      </w:r>
      <w:r>
        <w:rPr>
          <w:i/>
          <w:sz w:val="22"/>
          <w:szCs w:val="22"/>
        </w:rPr>
        <w:t>сла</w:t>
      </w:r>
      <w:r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ный городок</w:t>
      </w:r>
      <w:r>
        <w:rPr>
          <w:sz w:val="22"/>
          <w:szCs w:val="22"/>
        </w:rPr>
        <w:t xml:space="preserve"> не «славен», а оставляет у посетителя некое благостное чувство, может быть, умиротворения или уютной устрое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ности.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Итак, прилагательное </w:t>
      </w:r>
      <w:r>
        <w:rPr>
          <w:bCs/>
          <w:i/>
          <w:sz w:val="22"/>
          <w:szCs w:val="22"/>
        </w:rPr>
        <w:t>славный</w:t>
      </w:r>
      <w:r w:rsidRPr="00FF6101">
        <w:rPr>
          <w:sz w:val="22"/>
          <w:szCs w:val="22"/>
        </w:rPr>
        <w:t xml:space="preserve"> имеет своим траектором предмет, являющий</w:t>
      </w:r>
      <w:r>
        <w:rPr>
          <w:sz w:val="22"/>
          <w:szCs w:val="22"/>
        </w:rPr>
        <w:t>ся ис</w:t>
      </w:r>
      <w:r w:rsidRPr="00FF6101">
        <w:rPr>
          <w:sz w:val="22"/>
          <w:szCs w:val="22"/>
        </w:rPr>
        <w:t xml:space="preserve">точником благодати – общепризнанным либо </w:t>
      </w:r>
      <w:r>
        <w:rPr>
          <w:sz w:val="22"/>
          <w:szCs w:val="22"/>
        </w:rPr>
        <w:t xml:space="preserve">субъективно </w:t>
      </w:r>
      <w:r w:rsidRPr="00FF6101">
        <w:rPr>
          <w:sz w:val="22"/>
          <w:szCs w:val="22"/>
        </w:rPr>
        <w:t xml:space="preserve">характеризуемым как имеющий в каком-то смысле благодатное действие, </w:t>
      </w:r>
      <w:r>
        <w:rPr>
          <w:sz w:val="22"/>
          <w:szCs w:val="22"/>
        </w:rPr>
        <w:t>лишенное какого-либо дизайна, замысла</w:t>
      </w:r>
      <w:r w:rsidRPr="00FF6101">
        <w:rPr>
          <w:sz w:val="22"/>
          <w:szCs w:val="22"/>
        </w:rPr>
        <w:t xml:space="preserve">. </w:t>
      </w:r>
      <w:r>
        <w:rPr>
          <w:sz w:val="22"/>
          <w:szCs w:val="22"/>
        </w:rPr>
        <w:t>(</w:t>
      </w:r>
      <w:r w:rsidRPr="00FF6101">
        <w:rPr>
          <w:sz w:val="22"/>
          <w:szCs w:val="22"/>
        </w:rPr>
        <w:t>Последнее</w:t>
      </w:r>
      <w:r>
        <w:rPr>
          <w:sz w:val="22"/>
          <w:szCs w:val="22"/>
        </w:rPr>
        <w:t xml:space="preserve"> – беспристрастность, незаинтересованность и,  в др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гой перспективе, незаслуженность благодати – </w:t>
      </w:r>
      <w:r w:rsidRPr="00FF6101">
        <w:rPr>
          <w:sz w:val="22"/>
          <w:szCs w:val="22"/>
        </w:rPr>
        <w:t xml:space="preserve">является </w:t>
      </w:r>
      <w:r>
        <w:rPr>
          <w:sz w:val="22"/>
          <w:szCs w:val="22"/>
        </w:rPr>
        <w:t>важнейшим компонентом функциональной составляющей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сматриваемого </w:t>
      </w:r>
      <w:r w:rsidRPr="00FF6101">
        <w:rPr>
          <w:sz w:val="22"/>
          <w:szCs w:val="22"/>
        </w:rPr>
        <w:t>концепта</w:t>
      </w:r>
      <w:r>
        <w:rPr>
          <w:sz w:val="22"/>
          <w:szCs w:val="22"/>
        </w:rPr>
        <w:t xml:space="preserve">.) Соответственно его ландмарк либо концептуализируется как внутренне </w:t>
      </w:r>
      <w:r w:rsidRPr="00FF6101">
        <w:rPr>
          <w:sz w:val="22"/>
          <w:szCs w:val="22"/>
        </w:rPr>
        <w:t>недиф</w:t>
      </w:r>
      <w:r>
        <w:rPr>
          <w:sz w:val="22"/>
          <w:szCs w:val="22"/>
        </w:rPr>
        <w:softHyphen/>
      </w:r>
      <w:r w:rsidRPr="00FF6101">
        <w:rPr>
          <w:sz w:val="22"/>
          <w:szCs w:val="22"/>
        </w:rPr>
        <w:t>ференцированн</w:t>
      </w:r>
      <w:r>
        <w:rPr>
          <w:sz w:val="22"/>
          <w:szCs w:val="22"/>
        </w:rPr>
        <w:t>ая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чественная сущность,</w:t>
      </w:r>
      <w:r w:rsidRPr="00FF6101">
        <w:rPr>
          <w:sz w:val="22"/>
          <w:szCs w:val="22"/>
        </w:rPr>
        <w:t xml:space="preserve"> </w:t>
      </w:r>
      <w:r w:rsidRPr="00FF6101">
        <w:rPr>
          <w:b/>
          <w:bCs/>
          <w:sz w:val="22"/>
          <w:szCs w:val="22"/>
        </w:rPr>
        <w:t>свойство</w:t>
      </w:r>
      <w:r>
        <w:rPr>
          <w:b/>
          <w:bCs/>
          <w:sz w:val="22"/>
          <w:szCs w:val="22"/>
        </w:rPr>
        <w:t xml:space="preserve"> </w:t>
      </w:r>
      <w:r w:rsidRPr="003C6AD3">
        <w:rPr>
          <w:bCs/>
          <w:sz w:val="22"/>
          <w:szCs w:val="22"/>
        </w:rPr>
        <w:t>(</w:t>
      </w:r>
      <w:r>
        <w:rPr>
          <w:sz w:val="22"/>
          <w:szCs w:val="22"/>
        </w:rPr>
        <w:t>'</w:t>
      </w:r>
      <w:r w:rsidRPr="004717E8">
        <w:rPr>
          <w:sz w:val="22"/>
          <w:szCs w:val="22"/>
        </w:rPr>
        <w:t>слав</w:t>
      </w:r>
      <w:r>
        <w:rPr>
          <w:sz w:val="22"/>
          <w:szCs w:val="22"/>
        </w:rPr>
        <w:softHyphen/>
      </w:r>
      <w:r w:rsidRPr="004717E8">
        <w:rPr>
          <w:sz w:val="22"/>
          <w:szCs w:val="22"/>
        </w:rPr>
        <w:t>ность</w:t>
      </w:r>
      <w:r>
        <w:rPr>
          <w:sz w:val="22"/>
          <w:szCs w:val="22"/>
        </w:rPr>
        <w:t>')</w:t>
      </w:r>
      <w:r w:rsidRPr="00FF6101">
        <w:rPr>
          <w:sz w:val="22"/>
          <w:szCs w:val="22"/>
        </w:rPr>
        <w:t>, мыс</w:t>
      </w:r>
      <w:r>
        <w:rPr>
          <w:sz w:val="22"/>
          <w:szCs w:val="22"/>
        </w:rPr>
        <w:t>ли</w:t>
      </w:r>
      <w:r w:rsidRPr="00FF6101">
        <w:rPr>
          <w:sz w:val="22"/>
          <w:szCs w:val="22"/>
        </w:rPr>
        <w:t>мое как инг</w:t>
      </w:r>
      <w:r w:rsidRPr="00FF6101">
        <w:rPr>
          <w:sz w:val="22"/>
          <w:szCs w:val="22"/>
        </w:rPr>
        <w:t>е</w:t>
      </w:r>
      <w:r w:rsidRPr="00FF6101">
        <w:rPr>
          <w:sz w:val="22"/>
          <w:szCs w:val="22"/>
        </w:rPr>
        <w:t>рентное адъективному субъекту по общему</w:t>
      </w:r>
      <w:r>
        <w:rPr>
          <w:sz w:val="22"/>
          <w:szCs w:val="22"/>
        </w:rPr>
        <w:t xml:space="preserve"> признанию</w:t>
      </w:r>
      <w:r w:rsidRPr="00FF6101">
        <w:rPr>
          <w:sz w:val="22"/>
          <w:szCs w:val="22"/>
        </w:rPr>
        <w:t xml:space="preserve"> (</w:t>
      </w:r>
      <w:r w:rsidRPr="00FF6101">
        <w:rPr>
          <w:i/>
          <w:iCs/>
          <w:sz w:val="22"/>
          <w:szCs w:val="22"/>
        </w:rPr>
        <w:t>славный полководец, славный город</w:t>
      </w:r>
      <w:r w:rsidRPr="00FF6101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либо </w:t>
      </w:r>
      <w:r w:rsidRPr="00FF6101">
        <w:rPr>
          <w:sz w:val="22"/>
          <w:szCs w:val="22"/>
        </w:rPr>
        <w:t>реко</w:t>
      </w:r>
      <w:r>
        <w:rPr>
          <w:sz w:val="22"/>
          <w:szCs w:val="22"/>
        </w:rPr>
        <w:t>н</w:t>
      </w:r>
      <w:r w:rsidRPr="00FF6101">
        <w:rPr>
          <w:sz w:val="22"/>
          <w:szCs w:val="22"/>
        </w:rPr>
        <w:t>це</w:t>
      </w:r>
      <w:r>
        <w:rPr>
          <w:sz w:val="22"/>
          <w:szCs w:val="22"/>
        </w:rPr>
        <w:t>п</w:t>
      </w:r>
      <w:r w:rsidRPr="00FF6101">
        <w:rPr>
          <w:sz w:val="22"/>
          <w:szCs w:val="22"/>
        </w:rPr>
        <w:t>туализир</w:t>
      </w:r>
      <w:r>
        <w:rPr>
          <w:sz w:val="22"/>
          <w:szCs w:val="22"/>
        </w:rPr>
        <w:t>уется</w:t>
      </w:r>
      <w:r w:rsidRPr="00FF6101">
        <w:rPr>
          <w:sz w:val="22"/>
          <w:szCs w:val="22"/>
        </w:rPr>
        <w:t xml:space="preserve"> как </w:t>
      </w:r>
      <w:r>
        <w:rPr>
          <w:b/>
          <w:bCs/>
          <w:sz w:val="22"/>
          <w:szCs w:val="22"/>
        </w:rPr>
        <w:t>д</w:t>
      </w:r>
      <w:r>
        <w:rPr>
          <w:b/>
          <w:bCs/>
          <w:sz w:val="22"/>
          <w:szCs w:val="22"/>
        </w:rPr>
        <w:t>о</w:t>
      </w:r>
      <w:r>
        <w:rPr>
          <w:b/>
          <w:bCs/>
          <w:sz w:val="22"/>
          <w:szCs w:val="22"/>
        </w:rPr>
        <w:t xml:space="preserve">мен </w:t>
      </w:r>
      <w:r w:rsidRPr="00771116">
        <w:rPr>
          <w:bCs/>
          <w:sz w:val="22"/>
          <w:szCs w:val="22"/>
        </w:rPr>
        <w:t>(</w:t>
      </w:r>
      <w:r w:rsidRPr="004717E8">
        <w:rPr>
          <w:smallCaps/>
          <w:sz w:val="22"/>
          <w:szCs w:val="22"/>
        </w:rPr>
        <w:t>Славност</w:t>
      </w:r>
      <w:r>
        <w:rPr>
          <w:smallCaps/>
          <w:sz w:val="22"/>
          <w:szCs w:val="22"/>
        </w:rPr>
        <w:t>ь)</w:t>
      </w:r>
      <w:r>
        <w:rPr>
          <w:sz w:val="22"/>
          <w:szCs w:val="22"/>
        </w:rPr>
        <w:t xml:space="preserve"> самим говорящим </w:t>
      </w:r>
      <w:r w:rsidRPr="00FF6101">
        <w:rPr>
          <w:sz w:val="22"/>
          <w:szCs w:val="22"/>
        </w:rPr>
        <w:t>(</w:t>
      </w:r>
      <w:r w:rsidRPr="00FF6101">
        <w:rPr>
          <w:i/>
          <w:iCs/>
          <w:sz w:val="22"/>
          <w:szCs w:val="22"/>
        </w:rPr>
        <w:t>славная девчушка, славный городок</w:t>
      </w:r>
      <w:r>
        <w:rPr>
          <w:sz w:val="22"/>
          <w:szCs w:val="22"/>
        </w:rPr>
        <w:t>). В первом случае траектор характеризуется через отн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шение к определенному  свойству </w:t>
      </w:r>
      <w:r>
        <w:rPr>
          <w:rStyle w:val="af1"/>
          <w:sz w:val="22"/>
          <w:szCs w:val="22"/>
        </w:rPr>
        <w:footnoteReference w:id="20"/>
      </w:r>
      <w:r>
        <w:rPr>
          <w:sz w:val="22"/>
          <w:szCs w:val="22"/>
        </w:rPr>
        <w:t xml:space="preserve">, во втором устанавливается отношение траектора к домену, не специфицирующее никакого </w:t>
      </w:r>
      <w:r>
        <w:rPr>
          <w:sz w:val="22"/>
          <w:szCs w:val="22"/>
        </w:rPr>
        <w:lastRenderedPageBreak/>
        <w:t>конкретного свойства.</w:t>
      </w:r>
      <w:r w:rsidRPr="00FF6101">
        <w:rPr>
          <w:sz w:val="22"/>
          <w:szCs w:val="22"/>
        </w:rPr>
        <w:t xml:space="preserve"> </w:t>
      </w:r>
      <w:r>
        <w:rPr>
          <w:sz w:val="22"/>
          <w:szCs w:val="22"/>
        </w:rPr>
        <w:t>Сказанное схематически представлено на рисунке 1.</w:t>
      </w:r>
    </w:p>
    <w:p w:rsidR="00A724A2" w:rsidRDefault="00A724A2" w:rsidP="00945B51">
      <w:pPr>
        <w:pStyle w:val="af"/>
        <w:widowControl w:val="0"/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</w:p>
    <w:p w:rsidR="00885786" w:rsidRPr="00BA3346" w:rsidRDefault="00A724A2" w:rsidP="00945B51">
      <w:pPr>
        <w:pStyle w:val="af"/>
        <w:widowControl w:val="0"/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55880</wp:posOffset>
            </wp:positionH>
            <wp:positionV relativeFrom="margin">
              <wp:posOffset>485775</wp:posOffset>
            </wp:positionV>
            <wp:extent cx="3961130" cy="277749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277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5786" w:rsidRPr="00BA3346">
        <w:rPr>
          <w:sz w:val="22"/>
          <w:szCs w:val="22"/>
        </w:rPr>
        <w:t>Деление шкалы качественности – относительности на отре</w:t>
      </w:r>
      <w:r w:rsidR="00885786" w:rsidRPr="00BA3346">
        <w:rPr>
          <w:sz w:val="22"/>
          <w:szCs w:val="22"/>
        </w:rPr>
        <w:t>з</w:t>
      </w:r>
      <w:r w:rsidR="00885786" w:rsidRPr="00BA3346">
        <w:rPr>
          <w:sz w:val="22"/>
          <w:szCs w:val="22"/>
        </w:rPr>
        <w:t>ки сугубо условно. Важно, однако, подчеркнуть, что ее полюса представляют собой безоценочные употребления: в значении н</w:t>
      </w:r>
      <w:r w:rsidR="00885786" w:rsidRPr="00BA3346">
        <w:rPr>
          <w:sz w:val="22"/>
          <w:szCs w:val="22"/>
        </w:rPr>
        <w:t>е</w:t>
      </w:r>
      <w:r w:rsidR="00885786" w:rsidRPr="00BA3346">
        <w:rPr>
          <w:sz w:val="22"/>
          <w:szCs w:val="22"/>
        </w:rPr>
        <w:t xml:space="preserve">выделенной из предмета качественой сущности (1: </w:t>
      </w:r>
      <w:r w:rsidR="00885786" w:rsidRPr="00BA3346">
        <w:rPr>
          <w:i/>
          <w:sz w:val="22"/>
          <w:szCs w:val="22"/>
        </w:rPr>
        <w:t>славные анг</w:t>
      </w:r>
      <w:r w:rsidR="00885786" w:rsidRPr="00BA3346">
        <w:rPr>
          <w:i/>
          <w:sz w:val="22"/>
          <w:szCs w:val="22"/>
        </w:rPr>
        <w:t>е</w:t>
      </w:r>
      <w:r w:rsidR="00885786" w:rsidRPr="00BA3346">
        <w:rPr>
          <w:i/>
          <w:sz w:val="22"/>
          <w:szCs w:val="22"/>
        </w:rPr>
        <w:t>лы</w:t>
      </w:r>
      <w:r w:rsidR="00885786" w:rsidRPr="00BA3346">
        <w:rPr>
          <w:sz w:val="22"/>
          <w:szCs w:val="22"/>
        </w:rPr>
        <w:t>) либо как указание на домен «как таковой», имеющее такс</w:t>
      </w:r>
      <w:r w:rsidR="00885786" w:rsidRPr="00BA3346">
        <w:rPr>
          <w:sz w:val="22"/>
          <w:szCs w:val="22"/>
        </w:rPr>
        <w:t>о</w:t>
      </w:r>
      <w:r w:rsidR="00885786" w:rsidRPr="00BA3346">
        <w:rPr>
          <w:sz w:val="22"/>
          <w:szCs w:val="22"/>
        </w:rPr>
        <w:t xml:space="preserve">номический смысл (5: </w:t>
      </w:r>
      <w:r w:rsidR="00885786" w:rsidRPr="00BA3346">
        <w:rPr>
          <w:i/>
          <w:sz w:val="22"/>
          <w:szCs w:val="22"/>
        </w:rPr>
        <w:t>славный гимн</w:t>
      </w:r>
      <w:r w:rsidR="00885786" w:rsidRPr="00BA3346">
        <w:rPr>
          <w:sz w:val="22"/>
          <w:szCs w:val="22"/>
        </w:rPr>
        <w:t>). «Между ними» располаг</w:t>
      </w:r>
      <w:r w:rsidR="00885786" w:rsidRPr="00BA3346">
        <w:rPr>
          <w:sz w:val="22"/>
          <w:szCs w:val="22"/>
        </w:rPr>
        <w:t>а</w:t>
      </w:r>
      <w:r w:rsidR="00885786" w:rsidRPr="00BA3346">
        <w:rPr>
          <w:sz w:val="22"/>
          <w:szCs w:val="22"/>
        </w:rPr>
        <w:t xml:space="preserve">ются употребления (2 – 4: </w:t>
      </w:r>
      <w:r w:rsidR="00885786" w:rsidRPr="00BA3346">
        <w:rPr>
          <w:i/>
          <w:sz w:val="22"/>
          <w:szCs w:val="22"/>
        </w:rPr>
        <w:t>слав</w:t>
      </w:r>
      <w:r w:rsidR="00885786" w:rsidRPr="00BA3346">
        <w:rPr>
          <w:i/>
          <w:sz w:val="22"/>
          <w:szCs w:val="22"/>
        </w:rPr>
        <w:softHyphen/>
        <w:t>ный полководец – славный край – славный парень</w:t>
      </w:r>
      <w:r w:rsidR="00885786" w:rsidRPr="00BA3346">
        <w:rPr>
          <w:sz w:val="22"/>
          <w:szCs w:val="22"/>
        </w:rPr>
        <w:t>) с более или менее ощутимо выраженной объе</w:t>
      </w:r>
      <w:r w:rsidR="00885786" w:rsidRPr="00BA3346">
        <w:rPr>
          <w:sz w:val="22"/>
          <w:szCs w:val="22"/>
        </w:rPr>
        <w:t>к</w:t>
      </w:r>
      <w:r w:rsidR="00885786" w:rsidRPr="00BA3346">
        <w:rPr>
          <w:sz w:val="22"/>
          <w:szCs w:val="22"/>
        </w:rPr>
        <w:t>тивной или субъективной оценкой, понимаемой в самом шир</w:t>
      </w:r>
      <w:r w:rsidR="00885786" w:rsidRPr="00BA3346">
        <w:rPr>
          <w:sz w:val="22"/>
          <w:szCs w:val="22"/>
        </w:rPr>
        <w:t>о</w:t>
      </w:r>
      <w:r w:rsidR="00885786" w:rsidRPr="00BA3346">
        <w:rPr>
          <w:sz w:val="22"/>
          <w:szCs w:val="22"/>
        </w:rPr>
        <w:t>ком смысле как антропоцентрическая значимость свойства. Слева направо происходит «размывание» мономерности свойства, его релятивизация.</w:t>
      </w:r>
    </w:p>
    <w:p w:rsidR="00491565" w:rsidRDefault="00491565" w:rsidP="00945B51">
      <w:pPr>
        <w:pStyle w:val="af"/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FF6101">
        <w:rPr>
          <w:sz w:val="22"/>
          <w:szCs w:val="22"/>
        </w:rPr>
        <w:t>Смещениями концептуализаци</w:t>
      </w:r>
      <w:r>
        <w:rPr>
          <w:sz w:val="22"/>
          <w:szCs w:val="22"/>
        </w:rPr>
        <w:t>и объясняются как всево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>можные</w:t>
      </w:r>
      <w:r w:rsidRPr="00FF6101">
        <w:rPr>
          <w:sz w:val="22"/>
          <w:szCs w:val="22"/>
        </w:rPr>
        <w:t xml:space="preserve"> употреблени</w:t>
      </w:r>
      <w:r>
        <w:rPr>
          <w:sz w:val="22"/>
          <w:szCs w:val="22"/>
        </w:rPr>
        <w:t>я этого прилагательного во множестве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рождаемых этими сдвигами значений, </w:t>
      </w:r>
      <w:r w:rsidRPr="00FF6101">
        <w:rPr>
          <w:sz w:val="22"/>
          <w:szCs w:val="22"/>
        </w:rPr>
        <w:t xml:space="preserve">так и его </w:t>
      </w:r>
      <w:r>
        <w:rPr>
          <w:sz w:val="22"/>
          <w:szCs w:val="22"/>
        </w:rPr>
        <w:t xml:space="preserve">«несистемное» </w:t>
      </w:r>
      <w:r w:rsidRPr="00FF6101">
        <w:rPr>
          <w:sz w:val="22"/>
          <w:szCs w:val="22"/>
        </w:rPr>
        <w:t>грамматическо</w:t>
      </w:r>
      <w:r>
        <w:rPr>
          <w:sz w:val="22"/>
          <w:szCs w:val="22"/>
        </w:rPr>
        <w:t>е</w:t>
      </w:r>
      <w:r w:rsidRPr="00FF6101">
        <w:rPr>
          <w:sz w:val="22"/>
          <w:szCs w:val="22"/>
        </w:rPr>
        <w:t xml:space="preserve"> поведени</w:t>
      </w:r>
      <w:r>
        <w:rPr>
          <w:sz w:val="22"/>
          <w:szCs w:val="22"/>
        </w:rPr>
        <w:t>е:</w:t>
      </w:r>
      <w:r w:rsidRPr="00FF6101">
        <w:rPr>
          <w:sz w:val="22"/>
          <w:szCs w:val="22"/>
        </w:rPr>
        <w:t xml:space="preserve"> допустимость</w:t>
      </w:r>
      <w:r>
        <w:rPr>
          <w:sz w:val="22"/>
          <w:szCs w:val="22"/>
        </w:rPr>
        <w:t xml:space="preserve"> или недопустимость</w:t>
      </w:r>
      <w:r w:rsidRPr="00FF6101"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компаратива</w:t>
      </w:r>
      <w:r w:rsidRPr="00FF6101">
        <w:rPr>
          <w:sz w:val="22"/>
          <w:szCs w:val="22"/>
        </w:rPr>
        <w:t>, предикативны</w:t>
      </w:r>
      <w:r>
        <w:rPr>
          <w:sz w:val="22"/>
          <w:szCs w:val="22"/>
        </w:rPr>
        <w:t>х</w:t>
      </w:r>
      <w:r w:rsidRPr="00FF6101">
        <w:rPr>
          <w:sz w:val="22"/>
          <w:szCs w:val="22"/>
        </w:rPr>
        <w:t xml:space="preserve"> употреб</w:t>
      </w:r>
      <w:r>
        <w:rPr>
          <w:sz w:val="22"/>
          <w:szCs w:val="22"/>
        </w:rPr>
        <w:softHyphen/>
      </w:r>
      <w:r w:rsidRPr="00FF6101">
        <w:rPr>
          <w:sz w:val="22"/>
          <w:szCs w:val="22"/>
        </w:rPr>
        <w:t>лени</w:t>
      </w:r>
      <w:r>
        <w:rPr>
          <w:sz w:val="22"/>
          <w:szCs w:val="22"/>
        </w:rPr>
        <w:t>й в полной и краткой форме и пр. Остановимся на этих последних несколько подро</w:t>
      </w:r>
      <w:r>
        <w:rPr>
          <w:sz w:val="22"/>
          <w:szCs w:val="22"/>
        </w:rPr>
        <w:t>б</w:t>
      </w:r>
      <w:r>
        <w:rPr>
          <w:sz w:val="22"/>
          <w:szCs w:val="22"/>
        </w:rPr>
        <w:t>нее.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Уже упоминалось, что прилагательное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в полной форме (ПФ) «сопротивляется» </w:t>
      </w:r>
      <w:r>
        <w:rPr>
          <w:rStyle w:val="af1"/>
          <w:sz w:val="22"/>
          <w:szCs w:val="22"/>
        </w:rPr>
        <w:footnoteReference w:id="21"/>
      </w:r>
      <w:r>
        <w:rPr>
          <w:sz w:val="22"/>
          <w:szCs w:val="22"/>
        </w:rPr>
        <w:t xml:space="preserve"> употреблению в позиции име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ной части сказуемого. </w:t>
      </w:r>
      <w:r w:rsidRPr="00CF73FA">
        <w:rPr>
          <w:sz w:val="22"/>
          <w:szCs w:val="22"/>
        </w:rPr>
        <w:t xml:space="preserve">В самом деле, почему </w:t>
      </w:r>
      <w:r>
        <w:rPr>
          <w:i/>
          <w:sz w:val="22"/>
          <w:szCs w:val="22"/>
        </w:rPr>
        <w:t xml:space="preserve">Этот пруд </w:t>
      </w:r>
      <w:r w:rsidRPr="00CF73FA">
        <w:rPr>
          <w:i/>
          <w:sz w:val="22"/>
          <w:szCs w:val="22"/>
        </w:rPr>
        <w:t xml:space="preserve">– </w:t>
      </w:r>
      <w:r>
        <w:rPr>
          <w:i/>
          <w:sz w:val="22"/>
          <w:szCs w:val="22"/>
        </w:rPr>
        <w:t>глуб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кий</w:t>
      </w:r>
      <w:r>
        <w:rPr>
          <w:sz w:val="22"/>
          <w:szCs w:val="22"/>
        </w:rPr>
        <w:t xml:space="preserve"> – грамматически приемлемое высказывание, а * </w:t>
      </w:r>
      <w:r>
        <w:rPr>
          <w:i/>
          <w:sz w:val="22"/>
          <w:szCs w:val="22"/>
        </w:rPr>
        <w:t>Этот полк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водец </w:t>
      </w:r>
      <w:r w:rsidRPr="00CF73FA">
        <w:rPr>
          <w:i/>
          <w:sz w:val="22"/>
          <w:szCs w:val="22"/>
        </w:rPr>
        <w:t xml:space="preserve">–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– нет, и можно ли объяснить такое поведение, исходя из анализа концепта прилагательного?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867930">
        <w:rPr>
          <w:sz w:val="22"/>
          <w:szCs w:val="22"/>
        </w:rPr>
        <w:t>О</w:t>
      </w:r>
      <w:r>
        <w:rPr>
          <w:sz w:val="22"/>
          <w:szCs w:val="22"/>
        </w:rPr>
        <w:t>днако вопрос куда шире. Следует показать и мотивир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вать приемлемость или неприемлемость употреблений нашего прил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гательного во всем раз</w:t>
      </w:r>
      <w:r>
        <w:rPr>
          <w:sz w:val="22"/>
          <w:szCs w:val="22"/>
        </w:rPr>
        <w:softHyphen/>
        <w:t>нообразии его форм и синтаксических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зиций. И сделать это нужно в словаре, поскольку никакие два прилагательных, даже вполне однотипных, не ведут себя вполне одинаково ни в сочетаемостном, ни в грамматическом аспекте. Их поведение во многом уникально, как уникальны их концепты – но оно не произвольно. Любопытно, что несмотря на необозр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мость литературы о прилагательном, в ней не удается найти 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бот, в которых предлагался бы единый объяснительный взгляд на его синтаксические возможности, «исчисленные» хоть с какой-то степенью полноты. Ниже мы рассмотрим некоторые синтаксич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ские «капризы» нашего прилагательного – далеко не все, коне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но, но, как можно надеяться, в объеме, достаточном для иллюс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рации нашего тезиса: они концептуально мотивированы.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общем случае прилагательное </w:t>
      </w:r>
      <w:r w:rsidRPr="009E048A"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неупотребител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 в конструкции </w:t>
      </w:r>
      <w:r>
        <w:rPr>
          <w:i/>
          <w:sz w:val="22"/>
          <w:szCs w:val="22"/>
        </w:rPr>
        <w:t xml:space="preserve">Х </w:t>
      </w:r>
      <w:r w:rsidRPr="00714CAF">
        <w:rPr>
          <w:sz w:val="22"/>
          <w:szCs w:val="22"/>
        </w:rPr>
        <w:t>[</w:t>
      </w:r>
      <w:r>
        <w:rPr>
          <w:sz w:val="22"/>
          <w:szCs w:val="22"/>
        </w:rPr>
        <w:t>связка</w:t>
      </w:r>
      <w:r w:rsidRPr="00714CAF">
        <w:rPr>
          <w:sz w:val="22"/>
          <w:szCs w:val="22"/>
        </w:rPr>
        <w:t>]</w:t>
      </w:r>
      <w:r>
        <w:rPr>
          <w:i/>
          <w:sz w:val="22"/>
          <w:szCs w:val="22"/>
        </w:rPr>
        <w:t xml:space="preserve"> A</w:t>
      </w:r>
      <w:r>
        <w:rPr>
          <w:i/>
          <w:sz w:val="22"/>
          <w:szCs w:val="22"/>
          <w:lang w:val="sv-SE"/>
        </w:rPr>
        <w:t>d</w:t>
      </w:r>
      <w:r>
        <w:rPr>
          <w:i/>
          <w:sz w:val="22"/>
          <w:szCs w:val="22"/>
        </w:rPr>
        <w:t>j</w:t>
      </w:r>
      <w:r w:rsidRPr="00C749CE">
        <w:rPr>
          <w:i/>
          <w:sz w:val="10"/>
          <w:szCs w:val="10"/>
          <w:lang w:val="sv-SE"/>
        </w:rPr>
        <w:t> </w:t>
      </w:r>
      <w:r w:rsidRPr="00CF73FA">
        <w:rPr>
          <w:sz w:val="22"/>
          <w:szCs w:val="22"/>
          <w:vertAlign w:val="subscript"/>
        </w:rPr>
        <w:t>ПФ</w:t>
      </w:r>
      <w:r>
        <w:rPr>
          <w:sz w:val="22"/>
          <w:szCs w:val="22"/>
        </w:rPr>
        <w:t>. В отличие от конструкции с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лагательным в крат</w:t>
      </w:r>
      <w:r>
        <w:rPr>
          <w:sz w:val="22"/>
          <w:szCs w:val="22"/>
        </w:rPr>
        <w:softHyphen/>
        <w:t>кой форме (КФ),</w:t>
      </w:r>
      <w:r w:rsidRPr="00DB1444">
        <w:rPr>
          <w:sz w:val="22"/>
          <w:szCs w:val="22"/>
        </w:rPr>
        <w:t xml:space="preserve"> в которой предикат выпо</w:t>
      </w:r>
      <w:r w:rsidRPr="00DB1444">
        <w:rPr>
          <w:sz w:val="22"/>
          <w:szCs w:val="22"/>
        </w:rPr>
        <w:t>л</w:t>
      </w:r>
      <w:r w:rsidRPr="00DB1444">
        <w:rPr>
          <w:sz w:val="22"/>
          <w:szCs w:val="22"/>
        </w:rPr>
        <w:t>няет функцию актуально</w:t>
      </w:r>
      <w:r>
        <w:rPr>
          <w:sz w:val="22"/>
          <w:szCs w:val="22"/>
        </w:rPr>
        <w:t xml:space="preserve"> значимой</w:t>
      </w:r>
      <w:r w:rsidRPr="00DB1444">
        <w:rPr>
          <w:sz w:val="22"/>
          <w:szCs w:val="22"/>
        </w:rPr>
        <w:t xml:space="preserve"> характеризации, </w:t>
      </w:r>
      <w:r>
        <w:rPr>
          <w:sz w:val="22"/>
          <w:szCs w:val="22"/>
        </w:rPr>
        <w:t>конс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рукция с ПФ носит таксономический или категоризирующий характер. При этом </w:t>
      </w:r>
      <w:r>
        <w:rPr>
          <w:i/>
          <w:sz w:val="22"/>
          <w:szCs w:val="22"/>
        </w:rPr>
        <w:t>Х</w:t>
      </w:r>
      <w:r>
        <w:rPr>
          <w:sz w:val="22"/>
          <w:szCs w:val="22"/>
        </w:rPr>
        <w:t xml:space="preserve"> берется не в его конкретно-референтном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честве, а как экземпляр класса. В этом, категориальном смысле референт имени может характеризоваться лишь специфическими при</w:t>
      </w:r>
      <w:r>
        <w:rPr>
          <w:sz w:val="22"/>
          <w:szCs w:val="22"/>
        </w:rPr>
        <w:softHyphen/>
        <w:t>зна</w:t>
      </w:r>
      <w:r>
        <w:rPr>
          <w:sz w:val="22"/>
          <w:szCs w:val="22"/>
        </w:rPr>
        <w:softHyphen/>
        <w:t>ка</w:t>
      </w:r>
      <w:r>
        <w:rPr>
          <w:sz w:val="22"/>
          <w:szCs w:val="22"/>
        </w:rPr>
        <w:softHyphen/>
        <w:t>ми субкатегории, и такая субкатегоризация верифиц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руема. Так, чтобы убедиться, что пруд – глубокий, его можно промерить (р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зумеется, это предполагает, что существует некая общепринятая </w:t>
      </w:r>
      <w:r>
        <w:rPr>
          <w:sz w:val="22"/>
          <w:szCs w:val="22"/>
        </w:rPr>
        <w:lastRenderedPageBreak/>
        <w:t>норма, например, что глубина пруда заметно больше среднего человеческого роста или такова, что он приг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ден для разведения рыбы). Прилагательное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, однако, не может обслуживать субкатегоризацию каких бы то ни было </w:t>
      </w:r>
      <w:r>
        <w:rPr>
          <w:i/>
          <w:sz w:val="22"/>
          <w:szCs w:val="22"/>
        </w:rPr>
        <w:t>Х:ов</w:t>
      </w:r>
      <w:r>
        <w:rPr>
          <w:sz w:val="22"/>
          <w:szCs w:val="22"/>
        </w:rPr>
        <w:t xml:space="preserve"> – и, следовательно, участвовать в этой конструкции – поскольку в его концепте нет параметра, которым свойство 'слав</w:t>
      </w:r>
      <w:r>
        <w:rPr>
          <w:sz w:val="22"/>
          <w:szCs w:val="22"/>
        </w:rPr>
        <w:softHyphen/>
        <w:t>ность' изм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рялось бы в каких-либо объективных единицах. Компонент 'слава', актуализиру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мый в употреблениях со значением 'славности' как </w:t>
      </w:r>
      <w:r w:rsidRPr="00D7565E">
        <w:rPr>
          <w:sz w:val="22"/>
          <w:szCs w:val="22"/>
        </w:rPr>
        <w:t>ингерент</w:t>
      </w:r>
      <w:r>
        <w:rPr>
          <w:sz w:val="22"/>
          <w:szCs w:val="22"/>
        </w:rPr>
        <w:t>ного</w:t>
      </w:r>
      <w:r w:rsidRPr="00D7565E">
        <w:rPr>
          <w:sz w:val="22"/>
          <w:szCs w:val="22"/>
        </w:rPr>
        <w:t xml:space="preserve"> свойств</w:t>
      </w:r>
      <w:r>
        <w:rPr>
          <w:sz w:val="22"/>
          <w:szCs w:val="22"/>
        </w:rPr>
        <w:t>а</w:t>
      </w:r>
      <w:r w:rsidRPr="00D756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траектора – это, как уже отмечалось, </w:t>
      </w:r>
      <w:r w:rsidRPr="00E76C60">
        <w:rPr>
          <w:sz w:val="22"/>
          <w:szCs w:val="22"/>
        </w:rPr>
        <w:t>псевдо</w:t>
      </w:r>
      <w:r>
        <w:rPr>
          <w:sz w:val="22"/>
          <w:szCs w:val="22"/>
        </w:rPr>
        <w:t>параметр, и свойство 'славность', сохраняя оценочность (хотя бы и в лице коллективного субъекта), не может быть переосмыслено как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тегоризирующий признак даже «под нажимом» рассматриваемой конструкции. Отметим в этой связи, что в русском языке не с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ществует еще хотя бы одного адъективного концепта, который вступал бы с концептом </w:t>
      </w:r>
      <w:r w:rsidRPr="00E4195B">
        <w:rPr>
          <w:smallCaps/>
          <w:sz w:val="22"/>
          <w:szCs w:val="22"/>
        </w:rPr>
        <w:t>Славный</w:t>
      </w:r>
      <w:r>
        <w:rPr>
          <w:sz w:val="22"/>
          <w:szCs w:val="22"/>
        </w:rPr>
        <w:t xml:space="preserve"> в парадигматические отнош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ния </w:t>
      </w:r>
      <w:r>
        <w:rPr>
          <w:rStyle w:val="af1"/>
          <w:sz w:val="22"/>
          <w:szCs w:val="22"/>
        </w:rPr>
        <w:footnoteReference w:id="22"/>
      </w:r>
      <w:r>
        <w:rPr>
          <w:sz w:val="22"/>
          <w:szCs w:val="22"/>
        </w:rPr>
        <w:t xml:space="preserve">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Итак, присвязочное употребление ПФ «запрещено» (* </w:t>
      </w:r>
      <w:r>
        <w:rPr>
          <w:i/>
          <w:sz w:val="22"/>
          <w:szCs w:val="22"/>
        </w:rPr>
        <w:t>Сув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>ров – славный</w:t>
      </w:r>
      <w:r>
        <w:rPr>
          <w:sz w:val="22"/>
          <w:szCs w:val="22"/>
        </w:rPr>
        <w:t>)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Однако «сходное» предикативное упот</w:t>
      </w:r>
      <w:r>
        <w:rPr>
          <w:sz w:val="22"/>
          <w:szCs w:val="22"/>
        </w:rPr>
        <w:softHyphen/>
        <w:t xml:space="preserve">ребление в «бессвязочном» варианте, т. е. без повышения тона на теме и без паузы после нее – </w:t>
      </w:r>
      <w:r>
        <w:rPr>
          <w:i/>
          <w:sz w:val="22"/>
          <w:szCs w:val="22"/>
        </w:rPr>
        <w:t>Суворов славный</w:t>
      </w:r>
      <w:r>
        <w:rPr>
          <w:sz w:val="22"/>
          <w:szCs w:val="22"/>
        </w:rPr>
        <w:t xml:space="preserve"> – приемлемо при прагматич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ском понижении статуса траектора, подобно тому, как приемл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мы </w:t>
      </w:r>
      <w:r>
        <w:rPr>
          <w:i/>
          <w:sz w:val="22"/>
          <w:szCs w:val="22"/>
        </w:rPr>
        <w:t>Она задорная, Этот роман бездарный</w:t>
      </w:r>
      <w:r>
        <w:rPr>
          <w:sz w:val="22"/>
          <w:szCs w:val="22"/>
        </w:rPr>
        <w:t xml:space="preserve"> и т. п. И это, 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нечно, другая конструкция, имеющая иной смысл: не категориз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рующее высказывание, а характеризующее суждение об индивиде.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этому интерпретируется оно не в смысле 'пребы</w:t>
      </w:r>
      <w:r>
        <w:rPr>
          <w:sz w:val="22"/>
          <w:szCs w:val="22"/>
        </w:rPr>
        <w:softHyphen/>
        <w:t>вающий в славе', а в смы</w:t>
      </w:r>
      <w:r>
        <w:rPr>
          <w:sz w:val="22"/>
          <w:szCs w:val="22"/>
        </w:rPr>
        <w:softHyphen/>
        <w:t>сле 'славный человек', т. е. с привнесением субъе</w:t>
      </w:r>
      <w:r>
        <w:rPr>
          <w:sz w:val="22"/>
          <w:szCs w:val="22"/>
        </w:rPr>
        <w:t>к</w:t>
      </w:r>
      <w:r>
        <w:rPr>
          <w:sz w:val="22"/>
          <w:szCs w:val="22"/>
        </w:rPr>
        <w:t>тивной оценки.</w:t>
      </w:r>
      <w:r w:rsidRPr="003458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все же </w:t>
      </w:r>
      <w:r>
        <w:rPr>
          <w:i/>
          <w:sz w:val="22"/>
          <w:szCs w:val="22"/>
        </w:rPr>
        <w:t>Х – славный</w:t>
      </w:r>
      <w:r>
        <w:rPr>
          <w:sz w:val="22"/>
          <w:szCs w:val="22"/>
        </w:rPr>
        <w:t xml:space="preserve"> мыслимо в сильном противител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ном контексте, так как в этом случае актуализируется категор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зирующая интенция говорящего: </w:t>
      </w:r>
      <w:r>
        <w:rPr>
          <w:i/>
          <w:sz w:val="22"/>
          <w:szCs w:val="22"/>
        </w:rPr>
        <w:t xml:space="preserve">Вот как?! А я думаю, что он – </w:t>
      </w:r>
      <w:r>
        <w:rPr>
          <w:i/>
          <w:sz w:val="22"/>
          <w:szCs w:val="22"/>
        </w:rPr>
        <w:lastRenderedPageBreak/>
        <w:t>славный</w:t>
      </w:r>
      <w:r>
        <w:rPr>
          <w:sz w:val="22"/>
          <w:szCs w:val="22"/>
        </w:rPr>
        <w:t xml:space="preserve"> – опять-таки, со значением субъективной оценки, но на фоне противопоставления, конструирующего псевдокатег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рию.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color w:val="000000"/>
          <w:sz w:val="22"/>
          <w:szCs w:val="22"/>
        </w:rPr>
      </w:pPr>
      <w:r w:rsidRPr="00700833">
        <w:rPr>
          <w:sz w:val="22"/>
          <w:szCs w:val="22"/>
        </w:rPr>
        <w:t xml:space="preserve">Вместе с тем, конструкция </w:t>
      </w:r>
      <w:r>
        <w:rPr>
          <w:i/>
          <w:sz w:val="22"/>
          <w:szCs w:val="22"/>
        </w:rPr>
        <w:t xml:space="preserve">Х славный </w:t>
      </w:r>
      <w:r w:rsidRPr="00700833">
        <w:rPr>
          <w:sz w:val="22"/>
          <w:szCs w:val="22"/>
        </w:rPr>
        <w:t>концептуально отли</w:t>
      </w:r>
      <w:r w:rsidRPr="00700833">
        <w:rPr>
          <w:sz w:val="22"/>
          <w:szCs w:val="22"/>
        </w:rPr>
        <w:t>ч</w:t>
      </w:r>
      <w:r w:rsidRPr="00700833">
        <w:rPr>
          <w:sz w:val="22"/>
          <w:szCs w:val="22"/>
        </w:rPr>
        <w:t>на и от так называемой атрибутивной (</w:t>
      </w:r>
      <w:r w:rsidRPr="00700833">
        <w:rPr>
          <w:i/>
          <w:sz w:val="22"/>
          <w:szCs w:val="22"/>
        </w:rPr>
        <w:t>славный старик, безда</w:t>
      </w:r>
      <w:r w:rsidRPr="00700833">
        <w:rPr>
          <w:i/>
          <w:sz w:val="22"/>
          <w:szCs w:val="22"/>
        </w:rPr>
        <w:t>р</w:t>
      </w:r>
      <w:r w:rsidRPr="00700833">
        <w:rPr>
          <w:i/>
          <w:sz w:val="22"/>
          <w:szCs w:val="22"/>
        </w:rPr>
        <w:t>ный роман</w:t>
      </w:r>
      <w:r w:rsidRPr="00700833">
        <w:rPr>
          <w:sz w:val="22"/>
          <w:szCs w:val="22"/>
        </w:rPr>
        <w:t xml:space="preserve">), и от разного </w:t>
      </w:r>
      <w:r>
        <w:rPr>
          <w:sz w:val="22"/>
          <w:szCs w:val="22"/>
        </w:rPr>
        <w:t>рода инв</w:t>
      </w:r>
      <w:r w:rsidRPr="00700833">
        <w:rPr>
          <w:sz w:val="22"/>
          <w:szCs w:val="22"/>
        </w:rPr>
        <w:t xml:space="preserve">ерсий (поэтической: </w:t>
      </w:r>
      <w:r w:rsidRPr="00700833">
        <w:rPr>
          <w:i/>
          <w:sz w:val="22"/>
          <w:szCs w:val="22"/>
        </w:rPr>
        <w:t>Сей шк</w:t>
      </w:r>
      <w:r w:rsidRPr="00700833">
        <w:rPr>
          <w:i/>
          <w:sz w:val="22"/>
          <w:szCs w:val="22"/>
        </w:rPr>
        <w:t>и</w:t>
      </w:r>
      <w:r w:rsidRPr="00700833">
        <w:rPr>
          <w:i/>
          <w:sz w:val="22"/>
          <w:szCs w:val="22"/>
        </w:rPr>
        <w:t xml:space="preserve">пер был тот шкипер славный / Кем наша двигнулась земля </w:t>
      </w:r>
      <w:r w:rsidRPr="00700833">
        <w:rPr>
          <w:sz w:val="22"/>
          <w:szCs w:val="22"/>
        </w:rPr>
        <w:t xml:space="preserve">(П.); разговорно-речевой: </w:t>
      </w:r>
      <w:r w:rsidRPr="00700833">
        <w:rPr>
          <w:i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Они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хоть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и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конюхи</w:t>
      </w:r>
      <w:r w:rsidRPr="00700833">
        <w:rPr>
          <w:i/>
          <w:color w:val="000000"/>
          <w:sz w:val="22"/>
          <w:szCs w:val="22"/>
        </w:rPr>
        <w:t xml:space="preserve">, </w:t>
      </w:r>
      <w:r w:rsidRPr="00700833">
        <w:rPr>
          <w:rStyle w:val="b-wrd-expl1"/>
          <w:i/>
          <w:sz w:val="22"/>
          <w:szCs w:val="22"/>
        </w:rPr>
        <w:t>назьмом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пропа</w:t>
      </w:r>
      <w:r w:rsidRPr="00700833">
        <w:rPr>
          <w:rStyle w:val="b-wrd-expl1"/>
          <w:i/>
          <w:sz w:val="22"/>
          <w:szCs w:val="22"/>
        </w:rPr>
        <w:t>х</w:t>
      </w:r>
      <w:r w:rsidRPr="00700833">
        <w:rPr>
          <w:rStyle w:val="b-wrd-expl1"/>
          <w:i/>
          <w:sz w:val="22"/>
          <w:szCs w:val="22"/>
        </w:rPr>
        <w:t>шие</w:t>
      </w:r>
      <w:r w:rsidRPr="00700833">
        <w:rPr>
          <w:i/>
          <w:color w:val="000000"/>
          <w:sz w:val="22"/>
          <w:szCs w:val="22"/>
        </w:rPr>
        <w:t>,</w:t>
      </w:r>
      <w:r w:rsidRPr="007008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700833">
        <w:rPr>
          <w:color w:val="000000"/>
          <w:sz w:val="22"/>
          <w:szCs w:val="22"/>
        </w:rPr>
        <w:t xml:space="preserve"> </w:t>
      </w:r>
      <w:r w:rsidRPr="00700833">
        <w:rPr>
          <w:rStyle w:val="b-wrd-explg-em"/>
          <w:i/>
          <w:color w:val="000000"/>
          <w:sz w:val="22"/>
          <w:szCs w:val="22"/>
        </w:rPr>
        <w:t>пар</w:t>
      </w:r>
      <w:r>
        <w:rPr>
          <w:rStyle w:val="b-wrd-explg-em"/>
          <w:i/>
          <w:color w:val="000000"/>
          <w:sz w:val="22"/>
          <w:szCs w:val="22"/>
        </w:rPr>
        <w:softHyphen/>
      </w:r>
      <w:r w:rsidRPr="00700833">
        <w:rPr>
          <w:rStyle w:val="b-wrd-explg-em"/>
          <w:i/>
          <w:color w:val="000000"/>
          <w:sz w:val="22"/>
          <w:szCs w:val="22"/>
        </w:rPr>
        <w:t>ни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g-em"/>
          <w:i/>
          <w:color w:val="000000"/>
          <w:sz w:val="22"/>
          <w:szCs w:val="22"/>
        </w:rPr>
        <w:t>славные</w:t>
      </w:r>
      <w:r w:rsidRPr="00700833">
        <w:rPr>
          <w:color w:val="000000"/>
          <w:sz w:val="22"/>
          <w:szCs w:val="22"/>
        </w:rPr>
        <w:t xml:space="preserve">, </w:t>
      </w:r>
      <w:r w:rsidRPr="00700833">
        <w:rPr>
          <w:rStyle w:val="b-wrd-expl1"/>
          <w:i/>
          <w:sz w:val="22"/>
          <w:szCs w:val="22"/>
        </w:rPr>
        <w:t>книжки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читают</w:t>
      </w:r>
      <w:r w:rsidRPr="00700833">
        <w:rPr>
          <w:i/>
          <w:color w:val="000000"/>
          <w:sz w:val="22"/>
          <w:szCs w:val="22"/>
        </w:rPr>
        <w:t xml:space="preserve">, </w:t>
      </w:r>
      <w:r w:rsidRPr="00700833">
        <w:rPr>
          <w:rStyle w:val="b-wrd-expl1"/>
          <w:i/>
          <w:sz w:val="22"/>
          <w:szCs w:val="22"/>
        </w:rPr>
        <w:t>на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филфаке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собираются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об</w:t>
      </w:r>
      <w:r w:rsidRPr="00700833">
        <w:rPr>
          <w:rStyle w:val="b-wrd-expl1"/>
          <w:i/>
          <w:sz w:val="22"/>
          <w:szCs w:val="22"/>
        </w:rPr>
        <w:t>у</w:t>
      </w:r>
      <w:r w:rsidRPr="00700833">
        <w:rPr>
          <w:rStyle w:val="b-wrd-expl1"/>
          <w:i/>
          <w:sz w:val="22"/>
          <w:szCs w:val="22"/>
        </w:rPr>
        <w:t>чаться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конскому</w:t>
      </w:r>
      <w:r w:rsidRPr="00700833">
        <w:rPr>
          <w:i/>
          <w:color w:val="000000"/>
          <w:sz w:val="22"/>
          <w:szCs w:val="22"/>
        </w:rPr>
        <w:t xml:space="preserve"> </w:t>
      </w:r>
      <w:r w:rsidRPr="00700833">
        <w:rPr>
          <w:rStyle w:val="b-wrd-expl1"/>
          <w:i/>
          <w:sz w:val="22"/>
          <w:szCs w:val="22"/>
        </w:rPr>
        <w:t>делу</w:t>
      </w:r>
      <w:r w:rsidRPr="00700833">
        <w:rPr>
          <w:i/>
          <w:color w:val="000000"/>
          <w:sz w:val="22"/>
          <w:szCs w:val="22"/>
        </w:rPr>
        <w:t>!</w:t>
      </w:r>
      <w:r w:rsidRPr="00700833">
        <w:rPr>
          <w:color w:val="000000"/>
          <w:sz w:val="22"/>
          <w:szCs w:val="22"/>
        </w:rPr>
        <w:t xml:space="preserve"> (В. Астафьев)</w:t>
      </w:r>
      <w:r>
        <w:rPr>
          <w:color w:val="000000"/>
          <w:sz w:val="22"/>
          <w:szCs w:val="22"/>
        </w:rPr>
        <w:t xml:space="preserve">; таксономической: </w:t>
      </w:r>
      <w:r>
        <w:rPr>
          <w:i/>
          <w:color w:val="000000"/>
          <w:sz w:val="22"/>
          <w:szCs w:val="22"/>
        </w:rPr>
        <w:t>икона славная, яйцо пасхальное</w:t>
      </w:r>
      <w:r>
        <w:rPr>
          <w:color w:val="000000"/>
          <w:sz w:val="22"/>
          <w:szCs w:val="22"/>
        </w:rPr>
        <w:t>). Ответ на вопрос, что именно отличает «бессв</w:t>
      </w:r>
      <w:r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зочную» конструкцию </w:t>
      </w:r>
      <w:r>
        <w:rPr>
          <w:i/>
          <w:sz w:val="22"/>
          <w:szCs w:val="22"/>
        </w:rPr>
        <w:t>Х A</w:t>
      </w:r>
      <w:r>
        <w:rPr>
          <w:i/>
          <w:sz w:val="22"/>
          <w:szCs w:val="22"/>
          <w:lang w:val="sv-SE"/>
        </w:rPr>
        <w:t>d</w:t>
      </w:r>
      <w:r>
        <w:rPr>
          <w:i/>
          <w:sz w:val="22"/>
          <w:szCs w:val="22"/>
        </w:rPr>
        <w:t>j</w:t>
      </w:r>
      <w:r w:rsidRPr="00C749CE">
        <w:rPr>
          <w:i/>
          <w:sz w:val="10"/>
          <w:szCs w:val="10"/>
          <w:lang w:val="sv-SE"/>
        </w:rPr>
        <w:t> </w:t>
      </w:r>
      <w:r w:rsidRPr="00CF73FA">
        <w:rPr>
          <w:sz w:val="22"/>
          <w:szCs w:val="22"/>
          <w:vertAlign w:val="subscript"/>
        </w:rPr>
        <w:t>ПФ</w:t>
      </w:r>
      <w:r w:rsidRPr="00AC2871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от присвязочной, с одной стороны, и от «просто» атрибутивной </w:t>
      </w:r>
      <w:r>
        <w:rPr>
          <w:i/>
          <w:sz w:val="22"/>
          <w:szCs w:val="22"/>
        </w:rPr>
        <w:t>Х A</w:t>
      </w:r>
      <w:r>
        <w:rPr>
          <w:i/>
          <w:sz w:val="22"/>
          <w:szCs w:val="22"/>
          <w:lang w:val="sv-SE"/>
        </w:rPr>
        <w:t>d</w:t>
      </w:r>
      <w:r>
        <w:rPr>
          <w:i/>
          <w:sz w:val="22"/>
          <w:szCs w:val="22"/>
        </w:rPr>
        <w:t>j</w:t>
      </w:r>
      <w:r w:rsidRPr="00C749CE">
        <w:rPr>
          <w:i/>
          <w:sz w:val="10"/>
          <w:szCs w:val="10"/>
          <w:lang w:val="sv-SE"/>
        </w:rPr>
        <w:t> </w:t>
      </w:r>
      <w:r w:rsidRPr="00CF73FA">
        <w:rPr>
          <w:sz w:val="22"/>
          <w:szCs w:val="22"/>
          <w:vertAlign w:val="subscript"/>
        </w:rPr>
        <w:t>ПФ</w:t>
      </w:r>
      <w:r>
        <w:rPr>
          <w:color w:val="000000"/>
          <w:sz w:val="22"/>
          <w:szCs w:val="22"/>
        </w:rPr>
        <w:t xml:space="preserve"> и от инверсий, с другой, требует, разумеется, обширного сопоставительного ко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цептуального анализа в рамках грамматики конструкций. Здесь огран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чимся лишь некоторыми наблюдениями.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Смысл конструкции </w:t>
      </w:r>
      <w:r>
        <w:rPr>
          <w:i/>
          <w:sz w:val="22"/>
          <w:szCs w:val="22"/>
        </w:rPr>
        <w:t xml:space="preserve">Х </w:t>
      </w:r>
      <w:r w:rsidRPr="00D76486">
        <w:rPr>
          <w:sz w:val="22"/>
          <w:szCs w:val="22"/>
        </w:rPr>
        <w:t>[</w:t>
      </w:r>
      <w:r>
        <w:rPr>
          <w:sz w:val="22"/>
          <w:szCs w:val="22"/>
        </w:rPr>
        <w:t>связка</w:t>
      </w:r>
      <w:r w:rsidRPr="00D76486">
        <w:rPr>
          <w:sz w:val="22"/>
          <w:szCs w:val="22"/>
        </w:rPr>
        <w:t>]</w:t>
      </w:r>
      <w:r>
        <w:rPr>
          <w:i/>
          <w:sz w:val="22"/>
          <w:szCs w:val="22"/>
        </w:rPr>
        <w:t xml:space="preserve"> A</w:t>
      </w:r>
      <w:r>
        <w:rPr>
          <w:i/>
          <w:sz w:val="22"/>
          <w:szCs w:val="22"/>
          <w:lang w:val="sv-SE"/>
        </w:rPr>
        <w:t>d</w:t>
      </w:r>
      <w:r>
        <w:rPr>
          <w:i/>
          <w:sz w:val="22"/>
          <w:szCs w:val="22"/>
        </w:rPr>
        <w:t>j</w:t>
      </w:r>
      <w:r w:rsidRPr="00C749CE">
        <w:rPr>
          <w:i/>
          <w:sz w:val="10"/>
          <w:szCs w:val="10"/>
          <w:lang w:val="sv-SE"/>
        </w:rPr>
        <w:t> </w:t>
      </w:r>
      <w:r w:rsidRPr="00CF73FA">
        <w:rPr>
          <w:sz w:val="22"/>
          <w:szCs w:val="22"/>
          <w:vertAlign w:val="subscript"/>
        </w:rPr>
        <w:t>ПФ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 xml:space="preserve">, как показано выше  – в классификации, в отнесении референта к субкатегории. </w:t>
      </w:r>
      <w:r>
        <w:rPr>
          <w:i/>
          <w:sz w:val="22"/>
          <w:szCs w:val="22"/>
        </w:rPr>
        <w:t xml:space="preserve">Этот пруд – глубокий </w:t>
      </w:r>
      <w:r>
        <w:rPr>
          <w:sz w:val="22"/>
          <w:szCs w:val="22"/>
        </w:rPr>
        <w:t xml:space="preserve">представляет собой по существу предложение тождества: </w:t>
      </w:r>
      <w:r>
        <w:rPr>
          <w:i/>
          <w:sz w:val="22"/>
          <w:szCs w:val="22"/>
        </w:rPr>
        <w:t xml:space="preserve">Этот Х есть </w:t>
      </w:r>
      <w:r>
        <w:rPr>
          <w:i/>
          <w:sz w:val="22"/>
          <w:szCs w:val="22"/>
          <w:lang w:val="sv-SE"/>
        </w:rPr>
        <w:t>Y</w:t>
      </w:r>
      <w:r w:rsidRPr="006059FA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овы</w:t>
      </w:r>
      <w:r w:rsidRPr="006059FA">
        <w:rPr>
          <w:i/>
          <w:sz w:val="22"/>
          <w:szCs w:val="22"/>
        </w:rPr>
        <w:t>й Х</w:t>
      </w:r>
      <w:r>
        <w:rPr>
          <w:sz w:val="22"/>
          <w:szCs w:val="22"/>
        </w:rPr>
        <w:t xml:space="preserve">. В отличие от нее конструкция </w:t>
      </w:r>
      <w:r>
        <w:rPr>
          <w:i/>
          <w:sz w:val="22"/>
          <w:szCs w:val="22"/>
        </w:rPr>
        <w:t>Х A</w:t>
      </w:r>
      <w:r>
        <w:rPr>
          <w:i/>
          <w:sz w:val="22"/>
          <w:szCs w:val="22"/>
          <w:lang w:val="sv-SE"/>
        </w:rPr>
        <w:t>d</w:t>
      </w:r>
      <w:r>
        <w:rPr>
          <w:i/>
          <w:sz w:val="22"/>
          <w:szCs w:val="22"/>
        </w:rPr>
        <w:t>j</w:t>
      </w:r>
      <w:r w:rsidRPr="00C749CE">
        <w:rPr>
          <w:i/>
          <w:sz w:val="10"/>
          <w:szCs w:val="10"/>
          <w:lang w:val="sv-SE"/>
        </w:rPr>
        <w:t> </w:t>
      </w:r>
      <w:r w:rsidRPr="00CF73FA">
        <w:rPr>
          <w:sz w:val="22"/>
          <w:szCs w:val="22"/>
          <w:vertAlign w:val="subscript"/>
        </w:rPr>
        <w:t>ПФ</w:t>
      </w:r>
      <w:r w:rsidRPr="00AC287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Пруд глубокий, в нем рыба водится</w:t>
      </w:r>
      <w:r>
        <w:rPr>
          <w:sz w:val="22"/>
          <w:szCs w:val="22"/>
        </w:rPr>
        <w:t>) озабочена не кла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сификацией, а характеризацией, но характеризует она иначе, чем, конструкция с прилагательным в краткой форме </w:t>
      </w:r>
      <w:r>
        <w:rPr>
          <w:i/>
          <w:sz w:val="22"/>
          <w:szCs w:val="22"/>
        </w:rPr>
        <w:t>Х A</w:t>
      </w:r>
      <w:r>
        <w:rPr>
          <w:i/>
          <w:sz w:val="22"/>
          <w:szCs w:val="22"/>
          <w:lang w:val="sv-SE"/>
        </w:rPr>
        <w:t>d</w:t>
      </w:r>
      <w:r>
        <w:rPr>
          <w:i/>
          <w:sz w:val="22"/>
          <w:szCs w:val="22"/>
        </w:rPr>
        <w:t>j</w:t>
      </w:r>
      <w:r w:rsidRPr="00C749CE">
        <w:rPr>
          <w:i/>
          <w:sz w:val="10"/>
          <w:szCs w:val="10"/>
          <w:lang w:val="sv-SE"/>
        </w:rPr>
        <w:t> </w:t>
      </w:r>
      <w:r>
        <w:rPr>
          <w:sz w:val="22"/>
          <w:szCs w:val="22"/>
          <w:vertAlign w:val="subscript"/>
        </w:rPr>
        <w:t>К</w:t>
      </w:r>
      <w:r w:rsidRPr="00CF73FA">
        <w:rPr>
          <w:sz w:val="22"/>
          <w:szCs w:val="22"/>
          <w:vertAlign w:val="subscript"/>
        </w:rPr>
        <w:t>Ф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Пруд глубок</w:t>
      </w:r>
      <w:r>
        <w:rPr>
          <w:sz w:val="22"/>
          <w:szCs w:val="22"/>
        </w:rPr>
        <w:t xml:space="preserve">; ср. </w:t>
      </w:r>
      <w:r w:rsidRPr="00AA6D2C">
        <w:rPr>
          <w:smallCaps/>
          <w:sz w:val="22"/>
          <w:szCs w:val="22"/>
          <w:vertAlign w:val="superscript"/>
        </w:rPr>
        <w:t>??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Пруд глубок, в нем рыба водится</w:t>
      </w:r>
      <w:r>
        <w:rPr>
          <w:sz w:val="22"/>
          <w:szCs w:val="22"/>
        </w:rPr>
        <w:t>). Об этом чуть 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же.</w:t>
      </w:r>
      <w:r w:rsidRPr="00DD3EC1">
        <w:rPr>
          <w:sz w:val="22"/>
          <w:szCs w:val="22"/>
        </w:rPr>
        <w:t xml:space="preserve"> </w:t>
      </w:r>
      <w:r>
        <w:rPr>
          <w:sz w:val="22"/>
          <w:szCs w:val="22"/>
        </w:rPr>
        <w:t>От атрибутивной же конструкции она отличается тем, что существо этой последней – в уточнении номинации (неопред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ленная дескрипция: </w:t>
      </w:r>
      <w:r>
        <w:rPr>
          <w:i/>
          <w:sz w:val="22"/>
          <w:szCs w:val="22"/>
        </w:rPr>
        <w:t>За деревней был глубокий пруд, а рядом еще один, помельче</w:t>
      </w:r>
      <w:r>
        <w:rPr>
          <w:sz w:val="22"/>
          <w:szCs w:val="22"/>
        </w:rPr>
        <w:t xml:space="preserve">) или идентификации (определенная дескрипция: </w:t>
      </w:r>
      <w:r>
        <w:rPr>
          <w:i/>
          <w:sz w:val="22"/>
          <w:szCs w:val="22"/>
        </w:rPr>
        <w:t>В глубоком пруду водилась рыба</w:t>
      </w:r>
      <w:r>
        <w:rPr>
          <w:sz w:val="22"/>
          <w:szCs w:val="22"/>
        </w:rPr>
        <w:t xml:space="preserve">). Атрибутивная конструкция не относит свой предмет к некоторой субкатегории, а создает новую </w:t>
      </w:r>
      <w:r w:rsidRPr="001B18A8">
        <w:rPr>
          <w:i/>
          <w:sz w:val="22"/>
          <w:szCs w:val="22"/>
        </w:rPr>
        <w:t>ad hoc</w:t>
      </w:r>
      <w:r>
        <w:rPr>
          <w:sz w:val="22"/>
          <w:szCs w:val="22"/>
        </w:rPr>
        <w:t xml:space="preserve">, своего рода термин </w:t>
      </w:r>
      <w:r w:rsidRPr="00AA4460">
        <w:rPr>
          <w:sz w:val="22"/>
          <w:szCs w:val="22"/>
        </w:rPr>
        <w:t>на случай</w:t>
      </w:r>
      <w:r>
        <w:rPr>
          <w:sz w:val="22"/>
          <w:szCs w:val="22"/>
        </w:rPr>
        <w:t>. Сама по себе, в отвлечении от лексического значения прилагательного, она совершенно бе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оценочна. В пределе она может порождать такие сочетания, как </w:t>
      </w:r>
      <w:r>
        <w:rPr>
          <w:i/>
          <w:sz w:val="22"/>
          <w:szCs w:val="22"/>
        </w:rPr>
        <w:t>славный Суворов</w:t>
      </w:r>
      <w:r>
        <w:rPr>
          <w:sz w:val="22"/>
          <w:szCs w:val="22"/>
        </w:rPr>
        <w:t>, почти термин (</w:t>
      </w:r>
      <w:r>
        <w:rPr>
          <w:i/>
          <w:sz w:val="22"/>
          <w:szCs w:val="22"/>
        </w:rPr>
        <w:t xml:space="preserve">Во главе войска был поставлен славный </w:t>
      </w:r>
      <w:r w:rsidRPr="005F3FAE">
        <w:rPr>
          <w:i/>
          <w:sz w:val="22"/>
          <w:szCs w:val="22"/>
        </w:rPr>
        <w:t>Суворов</w:t>
      </w:r>
      <w:r>
        <w:rPr>
          <w:sz w:val="22"/>
          <w:szCs w:val="22"/>
        </w:rPr>
        <w:t xml:space="preserve">; </w:t>
      </w:r>
      <w:r w:rsidRPr="005F3FAE">
        <w:rPr>
          <w:sz w:val="22"/>
          <w:szCs w:val="22"/>
        </w:rPr>
        <w:t>ср</w:t>
      </w:r>
      <w:r>
        <w:rPr>
          <w:sz w:val="22"/>
          <w:szCs w:val="22"/>
        </w:rPr>
        <w:t xml:space="preserve">. выше </w:t>
      </w:r>
      <w:r>
        <w:rPr>
          <w:i/>
          <w:sz w:val="22"/>
          <w:szCs w:val="22"/>
        </w:rPr>
        <w:t>славные ангелы</w:t>
      </w:r>
      <w:r>
        <w:rPr>
          <w:sz w:val="22"/>
          <w:szCs w:val="22"/>
        </w:rPr>
        <w:t xml:space="preserve">). Обратим внимание на то что, на употребление прилагательного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в атриб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тивной конструкции накладываются ограничения. Так, </w:t>
      </w:r>
      <w:r>
        <w:rPr>
          <w:i/>
          <w:sz w:val="22"/>
          <w:szCs w:val="22"/>
        </w:rPr>
        <w:t>Был пр</w:t>
      </w:r>
      <w:r>
        <w:rPr>
          <w:i/>
          <w:sz w:val="22"/>
          <w:szCs w:val="22"/>
        </w:rPr>
        <w:t>е</w:t>
      </w:r>
      <w:r>
        <w:rPr>
          <w:i/>
          <w:sz w:val="22"/>
          <w:szCs w:val="22"/>
        </w:rPr>
        <w:t>красный день</w:t>
      </w:r>
      <w:r>
        <w:rPr>
          <w:sz w:val="22"/>
          <w:szCs w:val="22"/>
        </w:rPr>
        <w:t xml:space="preserve"> – правильное выражение, а * </w:t>
      </w:r>
      <w:r>
        <w:rPr>
          <w:i/>
          <w:sz w:val="22"/>
          <w:szCs w:val="22"/>
        </w:rPr>
        <w:t>Был славный день</w:t>
      </w:r>
      <w:r>
        <w:rPr>
          <w:sz w:val="22"/>
          <w:szCs w:val="22"/>
        </w:rPr>
        <w:t xml:space="preserve"> в</w:t>
      </w:r>
      <w:r>
        <w:rPr>
          <w:sz w:val="22"/>
          <w:szCs w:val="22"/>
        </w:rPr>
        <w:t>ы</w:t>
      </w:r>
      <w:r>
        <w:rPr>
          <w:sz w:val="22"/>
          <w:szCs w:val="22"/>
        </w:rPr>
        <w:lastRenderedPageBreak/>
        <w:t>зывает возражения. Однако стоит заменить прошедшее время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стоящим, как высказывание приводится к норме: </w:t>
      </w:r>
      <w:r>
        <w:rPr>
          <w:i/>
          <w:sz w:val="22"/>
          <w:szCs w:val="22"/>
        </w:rPr>
        <w:t>Сегодня сла</w:t>
      </w:r>
      <w:r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ный день</w:t>
      </w:r>
      <w:r w:rsidRPr="004E3DA7">
        <w:rPr>
          <w:sz w:val="22"/>
          <w:szCs w:val="22"/>
        </w:rPr>
        <w:t xml:space="preserve"> </w:t>
      </w:r>
      <w:r w:rsidRPr="004E3DA7">
        <w:rPr>
          <w:rStyle w:val="af1"/>
          <w:sz w:val="22"/>
          <w:szCs w:val="22"/>
        </w:rPr>
        <w:footnoteReference w:id="23"/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В норме неприемлемо также * </w:t>
      </w:r>
      <w:r>
        <w:rPr>
          <w:i/>
          <w:sz w:val="22"/>
          <w:szCs w:val="22"/>
        </w:rPr>
        <w:t xml:space="preserve">славный негодяй </w:t>
      </w:r>
      <w:r>
        <w:rPr>
          <w:sz w:val="22"/>
          <w:szCs w:val="22"/>
        </w:rPr>
        <w:t>и т. п., так как негодяй, в отличие от мятежника или даже катор</w:t>
      </w:r>
      <w:r>
        <w:rPr>
          <w:sz w:val="22"/>
          <w:szCs w:val="22"/>
        </w:rPr>
        <w:t>ж</w:t>
      </w:r>
      <w:r>
        <w:rPr>
          <w:sz w:val="22"/>
          <w:szCs w:val="22"/>
        </w:rPr>
        <w:t>ника, никак не может мыслиться как человек, обладающий хоть в каком-то отношении благодатной сущностью.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Возвра</w:t>
      </w:r>
      <w:r w:rsidRPr="00123B9E">
        <w:rPr>
          <w:sz w:val="22"/>
          <w:szCs w:val="22"/>
        </w:rPr>
        <w:t xml:space="preserve">щаясь к конструкциям </w:t>
      </w:r>
      <w:r w:rsidRPr="00123B9E">
        <w:rPr>
          <w:i/>
          <w:sz w:val="22"/>
          <w:szCs w:val="22"/>
        </w:rPr>
        <w:t>Х A</w:t>
      </w:r>
      <w:r w:rsidRPr="00123B9E">
        <w:rPr>
          <w:i/>
          <w:sz w:val="22"/>
          <w:szCs w:val="22"/>
          <w:lang w:val="sv-SE"/>
        </w:rPr>
        <w:t>d</w:t>
      </w:r>
      <w:r w:rsidRPr="00123B9E">
        <w:rPr>
          <w:i/>
          <w:sz w:val="22"/>
          <w:szCs w:val="22"/>
        </w:rPr>
        <w:t>j</w:t>
      </w:r>
      <w:r w:rsidRPr="00123B9E">
        <w:rPr>
          <w:i/>
          <w:sz w:val="10"/>
          <w:szCs w:val="10"/>
          <w:lang w:val="sv-SE"/>
        </w:rPr>
        <w:t> </w:t>
      </w:r>
      <w:r w:rsidRPr="00123B9E">
        <w:rPr>
          <w:sz w:val="22"/>
          <w:szCs w:val="22"/>
          <w:vertAlign w:val="subscript"/>
        </w:rPr>
        <w:t>ПФ</w:t>
      </w:r>
      <w:r w:rsidRPr="00123B9E">
        <w:rPr>
          <w:sz w:val="22"/>
          <w:szCs w:val="22"/>
        </w:rPr>
        <w:t xml:space="preserve"> </w:t>
      </w:r>
      <w:r w:rsidRPr="00123B9E">
        <w:rPr>
          <w:sz w:val="22"/>
          <w:szCs w:val="22"/>
          <w:lang w:val="sv-SE"/>
        </w:rPr>
        <w:t>vs</w:t>
      </w:r>
      <w:r>
        <w:rPr>
          <w:sz w:val="22"/>
          <w:szCs w:val="22"/>
        </w:rPr>
        <w:t>.</w:t>
      </w:r>
      <w:r w:rsidRPr="00123B9E">
        <w:rPr>
          <w:sz w:val="22"/>
          <w:szCs w:val="22"/>
        </w:rPr>
        <w:t xml:space="preserve"> </w:t>
      </w:r>
      <w:r w:rsidRPr="00123B9E">
        <w:rPr>
          <w:i/>
          <w:sz w:val="22"/>
          <w:szCs w:val="22"/>
        </w:rPr>
        <w:t>Х A</w:t>
      </w:r>
      <w:r w:rsidRPr="00123B9E">
        <w:rPr>
          <w:i/>
          <w:sz w:val="22"/>
          <w:szCs w:val="22"/>
          <w:lang w:val="sv-SE"/>
        </w:rPr>
        <w:t>d</w:t>
      </w:r>
      <w:r w:rsidRPr="00123B9E">
        <w:rPr>
          <w:i/>
          <w:sz w:val="22"/>
          <w:szCs w:val="22"/>
        </w:rPr>
        <w:t>j</w:t>
      </w:r>
      <w:r w:rsidRPr="00123B9E">
        <w:rPr>
          <w:i/>
          <w:sz w:val="10"/>
          <w:szCs w:val="10"/>
          <w:lang w:val="sv-SE"/>
        </w:rPr>
        <w:t> </w:t>
      </w:r>
      <w:r w:rsidRPr="00123B9E">
        <w:rPr>
          <w:sz w:val="22"/>
          <w:szCs w:val="22"/>
          <w:vertAlign w:val="subscript"/>
        </w:rPr>
        <w:t>КФ</w:t>
      </w:r>
      <w:r>
        <w:rPr>
          <w:sz w:val="22"/>
          <w:szCs w:val="22"/>
        </w:rPr>
        <w:t xml:space="preserve"> повт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рим,  что их отличает способ характеризации, а вовсе не то, что они имеют разную «стилистическую окраску» (разговорную либо книжную), как если бы последняя сама по себе не была ничем мотивирована. В первом случае характеризация имеет в виду объ</w:t>
      </w:r>
      <w:r>
        <w:rPr>
          <w:sz w:val="22"/>
          <w:szCs w:val="22"/>
        </w:rPr>
        <w:softHyphen/>
        <w:t>ективный признак, «вытекает» из принадлежности к классу; во втором она представляет собой субъективное суждение, выск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зываемое применительно к какой-то актуально значимой точке зрения, даже если говорящий всего лишь делает общепринятую норму своей </w:t>
      </w:r>
      <w:r>
        <w:rPr>
          <w:rStyle w:val="af1"/>
          <w:sz w:val="22"/>
          <w:szCs w:val="22"/>
        </w:rPr>
        <w:footnoteReference w:id="24"/>
      </w:r>
      <w:r>
        <w:rPr>
          <w:sz w:val="22"/>
          <w:szCs w:val="22"/>
        </w:rPr>
        <w:t xml:space="preserve">. В конструкции </w:t>
      </w:r>
      <w:r>
        <w:rPr>
          <w:i/>
          <w:sz w:val="22"/>
          <w:szCs w:val="22"/>
        </w:rPr>
        <w:t>Х A</w:t>
      </w:r>
      <w:r>
        <w:rPr>
          <w:i/>
          <w:sz w:val="22"/>
          <w:szCs w:val="22"/>
          <w:lang w:val="sv-SE"/>
        </w:rPr>
        <w:t>d</w:t>
      </w:r>
      <w:r>
        <w:rPr>
          <w:i/>
          <w:sz w:val="22"/>
          <w:szCs w:val="22"/>
        </w:rPr>
        <w:t>j</w:t>
      </w:r>
      <w:r w:rsidRPr="00C749CE">
        <w:rPr>
          <w:i/>
          <w:sz w:val="10"/>
          <w:szCs w:val="10"/>
          <w:lang w:val="sv-SE"/>
        </w:rPr>
        <w:t> </w:t>
      </w:r>
      <w:r>
        <w:rPr>
          <w:sz w:val="22"/>
          <w:szCs w:val="22"/>
          <w:vertAlign w:val="subscript"/>
        </w:rPr>
        <w:t>К</w:t>
      </w:r>
      <w:r w:rsidRPr="00CF73FA">
        <w:rPr>
          <w:sz w:val="22"/>
          <w:szCs w:val="22"/>
          <w:vertAlign w:val="subscript"/>
        </w:rPr>
        <w:t>Ф</w:t>
      </w:r>
      <w:r>
        <w:rPr>
          <w:sz w:val="22"/>
          <w:szCs w:val="22"/>
        </w:rPr>
        <w:t xml:space="preserve"> прилагательное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может быть употреблено только если при этом предикате есть конкретизирующий зависимый член: </w:t>
      </w:r>
      <w:r>
        <w:rPr>
          <w:i/>
          <w:sz w:val="22"/>
          <w:szCs w:val="22"/>
        </w:rPr>
        <w:t xml:space="preserve">Х славен своими победами // в веках // среди </w:t>
      </w:r>
      <w:r>
        <w:rPr>
          <w:i/>
          <w:sz w:val="22"/>
          <w:szCs w:val="22"/>
          <w:lang w:val="sv-SE"/>
        </w:rPr>
        <w:t>Y</w:t>
      </w:r>
      <w:r w:rsidRPr="00921684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ов</w:t>
      </w:r>
      <w:r>
        <w:rPr>
          <w:sz w:val="22"/>
          <w:szCs w:val="22"/>
        </w:rPr>
        <w:t xml:space="preserve"> и т. п. В противном случае он информацио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 недостаточен: субъективация оценки смещает концептуализ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цию в направлении относительности, свойство релятивизируется, и возникает вопрос: 'в каком смысле славен?'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Это еще одна синтаксическая особенность прилагательного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>: его нельзя употребить абсолютивно в качестве предик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та не только в полной, но и в краткой форме. Так, нормально </w:t>
      </w:r>
      <w:r w:rsidRPr="0030435E">
        <w:rPr>
          <w:i/>
          <w:sz w:val="22"/>
          <w:szCs w:val="22"/>
        </w:rPr>
        <w:lastRenderedPageBreak/>
        <w:t>Этот пруд глубок</w:t>
      </w:r>
      <w:r w:rsidRPr="0030435E">
        <w:rPr>
          <w:sz w:val="22"/>
          <w:szCs w:val="22"/>
        </w:rPr>
        <w:t>, но</w:t>
      </w:r>
      <w:r>
        <w:rPr>
          <w:sz w:val="22"/>
          <w:szCs w:val="22"/>
        </w:rPr>
        <w:t xml:space="preserve"> не</w:t>
      </w:r>
      <w:r w:rsidRPr="0030435E">
        <w:rPr>
          <w:sz w:val="22"/>
          <w:szCs w:val="22"/>
        </w:rPr>
        <w:t xml:space="preserve"> * </w:t>
      </w:r>
      <w:r w:rsidRPr="0030435E">
        <w:rPr>
          <w:i/>
          <w:sz w:val="22"/>
          <w:szCs w:val="22"/>
        </w:rPr>
        <w:t>Этот полководец славен</w:t>
      </w:r>
      <w:r w:rsidRPr="0030435E">
        <w:rPr>
          <w:sz w:val="22"/>
          <w:szCs w:val="22"/>
        </w:rPr>
        <w:t xml:space="preserve">. </w:t>
      </w:r>
      <w:r>
        <w:rPr>
          <w:sz w:val="22"/>
          <w:szCs w:val="22"/>
        </w:rPr>
        <w:t>Восполнение информационной недостаточности КФ возможно, кроме завис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мого члена, и за счет введения сочиненного, параллельного ей предиката. Так, </w:t>
      </w:r>
      <w:r>
        <w:rPr>
          <w:i/>
          <w:sz w:val="22"/>
          <w:szCs w:val="22"/>
        </w:rPr>
        <w:t>Кочубей богат</w:t>
      </w:r>
      <w:r>
        <w:rPr>
          <w:sz w:val="22"/>
          <w:szCs w:val="22"/>
        </w:rPr>
        <w:t xml:space="preserve"> – нормальное высказывание, а </w:t>
      </w:r>
      <w:r w:rsidRPr="00826261">
        <w:rPr>
          <w:sz w:val="22"/>
          <w:szCs w:val="22"/>
          <w:vertAlign w:val="superscript"/>
        </w:rPr>
        <w:t>??</w:t>
      </w:r>
      <w:r>
        <w:rPr>
          <w:sz w:val="22"/>
          <w:szCs w:val="22"/>
        </w:rPr>
        <w:t> </w:t>
      </w:r>
      <w:r w:rsidRPr="00826261">
        <w:rPr>
          <w:i/>
          <w:sz w:val="22"/>
          <w:szCs w:val="22"/>
        </w:rPr>
        <w:t>Кочубей славен</w:t>
      </w:r>
      <w:r>
        <w:rPr>
          <w:sz w:val="22"/>
          <w:szCs w:val="22"/>
        </w:rPr>
        <w:t xml:space="preserve"> – по меньшей мере сомнительное, но </w:t>
      </w:r>
      <w:r>
        <w:rPr>
          <w:i/>
          <w:sz w:val="22"/>
          <w:szCs w:val="22"/>
        </w:rPr>
        <w:t>Кочубей богат и славен</w:t>
      </w:r>
      <w:r>
        <w:rPr>
          <w:sz w:val="22"/>
          <w:szCs w:val="22"/>
        </w:rPr>
        <w:t xml:space="preserve"> (именно в этом порядке) – опять же допустимое, подобно </w:t>
      </w:r>
      <w:r>
        <w:rPr>
          <w:i/>
          <w:sz w:val="22"/>
          <w:szCs w:val="22"/>
        </w:rPr>
        <w:t>Кочубей славен своим огромным богатством и щедр</w:t>
      </w:r>
      <w:r>
        <w:rPr>
          <w:i/>
          <w:sz w:val="22"/>
          <w:szCs w:val="22"/>
        </w:rPr>
        <w:t>о</w:t>
      </w:r>
      <w:r>
        <w:rPr>
          <w:i/>
          <w:sz w:val="22"/>
          <w:szCs w:val="22"/>
        </w:rPr>
        <w:t xml:space="preserve">стью. </w:t>
      </w:r>
      <w:r>
        <w:rPr>
          <w:sz w:val="22"/>
          <w:szCs w:val="22"/>
        </w:rPr>
        <w:t>Однако статус траектора также оказывает заметное вли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ние на приемлемость высказывания: </w:t>
      </w:r>
      <w:r w:rsidRPr="00525035">
        <w:rPr>
          <w:sz w:val="22"/>
          <w:szCs w:val="22"/>
          <w:vertAlign w:val="superscript"/>
        </w:rPr>
        <w:t>??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Абрамович богат и славен </w:t>
      </w:r>
      <w:r>
        <w:rPr>
          <w:sz w:val="22"/>
          <w:szCs w:val="22"/>
        </w:rPr>
        <w:t>мыслимо разве что как сарказм. КФ возможна также при наличии поясняющего придаточного (</w:t>
      </w:r>
      <w:r>
        <w:rPr>
          <w:i/>
          <w:sz w:val="22"/>
          <w:szCs w:val="22"/>
        </w:rPr>
        <w:t xml:space="preserve">И славен буду я, доколь в подлунном мире / Жив будет хоть один пиит </w:t>
      </w:r>
      <w:r>
        <w:rPr>
          <w:sz w:val="22"/>
          <w:szCs w:val="22"/>
        </w:rPr>
        <w:t xml:space="preserve">(П.)) и в конструкции вида </w:t>
      </w:r>
      <w:r>
        <w:rPr>
          <w:i/>
          <w:sz w:val="22"/>
          <w:szCs w:val="22"/>
        </w:rPr>
        <w:t xml:space="preserve">Коль славен наш Господь </w:t>
      </w:r>
      <w:r>
        <w:rPr>
          <w:sz w:val="22"/>
          <w:szCs w:val="22"/>
        </w:rPr>
        <w:t xml:space="preserve">(ср. * </w:t>
      </w:r>
      <w:r>
        <w:rPr>
          <w:i/>
          <w:sz w:val="22"/>
          <w:szCs w:val="22"/>
        </w:rPr>
        <w:t>Наш Господь славен</w:t>
      </w:r>
      <w:r>
        <w:rPr>
          <w:sz w:val="22"/>
          <w:szCs w:val="22"/>
        </w:rPr>
        <w:t>), где имеет место тема-рематическое смещение: утверждается не то, что Го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подь славен (это, так сказать, дано), а то, что славность Господа безмерно велика – элативная конструкция, оправдывающая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своение оценки говорящим, присущее предикативной краткой форме.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Можно было бы еще остановиться и на ряде других конс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рук</w:t>
      </w:r>
      <w:r>
        <w:rPr>
          <w:sz w:val="22"/>
          <w:szCs w:val="22"/>
        </w:rPr>
        <w:softHyphen/>
        <w:t>ций, в которых с той или иной степенью приемлемости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жет или не может участвовать прилагательное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(в частн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сти, в составе генитивного определения: </w:t>
      </w:r>
      <w:r>
        <w:rPr>
          <w:i/>
          <w:sz w:val="22"/>
          <w:szCs w:val="22"/>
        </w:rPr>
        <w:t>рыцарь славного рода</w:t>
      </w:r>
      <w:r>
        <w:rPr>
          <w:sz w:val="22"/>
          <w:szCs w:val="22"/>
        </w:rPr>
        <w:t>; так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зываемого предикативного определения: * </w:t>
      </w:r>
      <w:r>
        <w:rPr>
          <w:i/>
          <w:sz w:val="22"/>
          <w:szCs w:val="22"/>
        </w:rPr>
        <w:t>герой вернулся сла</w:t>
      </w:r>
      <w:r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ным</w:t>
      </w:r>
      <w:r>
        <w:rPr>
          <w:sz w:val="22"/>
          <w:szCs w:val="22"/>
        </w:rPr>
        <w:t xml:space="preserve">; в «причастной» позиции: </w:t>
      </w:r>
      <w:r>
        <w:rPr>
          <w:i/>
          <w:sz w:val="22"/>
          <w:szCs w:val="22"/>
        </w:rPr>
        <w:t>город, славный своими мастер</w:t>
      </w:r>
      <w:r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ми</w:t>
      </w:r>
      <w:r>
        <w:rPr>
          <w:sz w:val="22"/>
          <w:szCs w:val="22"/>
        </w:rPr>
        <w:t>; в обособленном определении в препозиции к определяем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му: </w:t>
      </w:r>
      <w:r>
        <w:rPr>
          <w:i/>
          <w:sz w:val="22"/>
          <w:szCs w:val="22"/>
        </w:rPr>
        <w:t>Славный полководец, Суворов одержал много побед</w:t>
      </w:r>
      <w:r>
        <w:rPr>
          <w:sz w:val="22"/>
          <w:szCs w:val="22"/>
        </w:rPr>
        <w:t xml:space="preserve">; в позиции вершины адъективной группы: </w:t>
      </w:r>
      <w:r w:rsidRPr="001846E0">
        <w:rPr>
          <w:sz w:val="22"/>
          <w:szCs w:val="22"/>
          <w:vertAlign w:val="superscript"/>
        </w:rPr>
        <w:t>??</w:t>
      </w:r>
      <w:r w:rsidRPr="006F383F">
        <w:rPr>
          <w:sz w:val="12"/>
          <w:szCs w:val="12"/>
        </w:rPr>
        <w:t xml:space="preserve"> </w:t>
      </w:r>
      <w:r>
        <w:rPr>
          <w:i/>
          <w:sz w:val="22"/>
          <w:szCs w:val="22"/>
        </w:rPr>
        <w:t>славный духом</w:t>
      </w:r>
      <w:r w:rsidRPr="00EE5BC1">
        <w:rPr>
          <w:sz w:val="22"/>
          <w:szCs w:val="22"/>
        </w:rPr>
        <w:t>; в позиции а</w:t>
      </w:r>
      <w:r w:rsidRPr="00EE5BC1">
        <w:rPr>
          <w:sz w:val="22"/>
          <w:szCs w:val="22"/>
        </w:rPr>
        <w:t>к</w:t>
      </w:r>
      <w:r w:rsidRPr="00EE5BC1">
        <w:rPr>
          <w:sz w:val="22"/>
          <w:szCs w:val="22"/>
        </w:rPr>
        <w:t>танта:</w:t>
      </w:r>
      <w:r>
        <w:rPr>
          <w:sz w:val="22"/>
          <w:szCs w:val="22"/>
        </w:rPr>
        <w:t xml:space="preserve"> </w:t>
      </w:r>
      <w:r w:rsidRPr="00EE5BC1">
        <w:rPr>
          <w:sz w:val="22"/>
          <w:szCs w:val="22"/>
          <w:vertAlign w:val="superscript"/>
        </w:rPr>
        <w:t>??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Поговорим о славном</w:t>
      </w:r>
      <w:r>
        <w:rPr>
          <w:sz w:val="22"/>
          <w:szCs w:val="22"/>
        </w:rPr>
        <w:t xml:space="preserve"> и пр.), и на употреблении других форм (суперлатива/ элатива, вариантов формы сравнения, анал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тических форм с </w:t>
      </w:r>
      <w:r>
        <w:rPr>
          <w:i/>
          <w:sz w:val="22"/>
          <w:szCs w:val="22"/>
        </w:rPr>
        <w:t>более, самый, менее</w:t>
      </w:r>
      <w:r>
        <w:rPr>
          <w:sz w:val="22"/>
          <w:szCs w:val="22"/>
        </w:rPr>
        <w:t>;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форм субъективной оце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ки; употребительности в той или иной конструкции в зависим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от рода и числа), однако такой анализ выходит за рамки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стоящей статьи. Нам было важно показать, что у всех употребл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ний прилагательного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есть единая и связная концепт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альная основа. Исходя из нее можно мотивировать как любое из его значений, конвенционных и не очень, так и его сочетаемость и грамматику, и это должно отражаться в словаре.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Другой очевидный вывод из сказанного выше состоит в том, что приемлемость высказывания с конкретным прилагател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ным зависит от множества факторов </w:t>
      </w:r>
      <w:r>
        <w:rPr>
          <w:rStyle w:val="af1"/>
          <w:sz w:val="22"/>
          <w:szCs w:val="22"/>
        </w:rPr>
        <w:footnoteReference w:id="25"/>
      </w:r>
      <w:r>
        <w:rPr>
          <w:sz w:val="22"/>
          <w:szCs w:val="22"/>
        </w:rPr>
        <w:t>: слово исключительно чувств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тельно к малейшим изменениям в их составе и соотнош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нии. </w:t>
      </w:r>
      <w:r w:rsidRPr="001D162F">
        <w:rPr>
          <w:sz w:val="22"/>
          <w:szCs w:val="22"/>
        </w:rPr>
        <w:t xml:space="preserve">Как именно будет </w:t>
      </w:r>
      <w:r>
        <w:rPr>
          <w:sz w:val="22"/>
          <w:szCs w:val="22"/>
        </w:rPr>
        <w:t>концептуализировано</w:t>
      </w:r>
      <w:r w:rsidRPr="001D162F">
        <w:rPr>
          <w:sz w:val="22"/>
          <w:szCs w:val="22"/>
        </w:rPr>
        <w:t xml:space="preserve"> то или иное прил</w:t>
      </w:r>
      <w:r w:rsidRPr="001D162F">
        <w:rPr>
          <w:sz w:val="22"/>
          <w:szCs w:val="22"/>
        </w:rPr>
        <w:t>а</w:t>
      </w:r>
      <w:r w:rsidRPr="001D162F">
        <w:rPr>
          <w:sz w:val="22"/>
          <w:szCs w:val="22"/>
        </w:rPr>
        <w:t>гательное в определенном контексте – как неопосредованное признаковое отношение или отношение доступа к домену, фун</w:t>
      </w:r>
      <w:r w:rsidRPr="001D162F">
        <w:rPr>
          <w:sz w:val="22"/>
          <w:szCs w:val="22"/>
        </w:rPr>
        <w:t>к</w:t>
      </w:r>
      <w:r w:rsidRPr="001D162F">
        <w:rPr>
          <w:sz w:val="22"/>
          <w:szCs w:val="22"/>
        </w:rPr>
        <w:t>ционально или нефункционально, как чистый признак или град</w:t>
      </w:r>
      <w:r w:rsidRPr="001D162F">
        <w:rPr>
          <w:sz w:val="22"/>
          <w:szCs w:val="22"/>
        </w:rPr>
        <w:t>у</w:t>
      </w:r>
      <w:r w:rsidRPr="001D162F">
        <w:rPr>
          <w:sz w:val="22"/>
          <w:szCs w:val="22"/>
        </w:rPr>
        <w:t>альное свойство, атрибутивно или предикативно, в том числе, в постпозиции к о</w:t>
      </w:r>
      <w:r w:rsidRPr="001D162F">
        <w:rPr>
          <w:sz w:val="22"/>
          <w:szCs w:val="22"/>
        </w:rPr>
        <w:t>п</w:t>
      </w:r>
      <w:r w:rsidRPr="001D162F">
        <w:rPr>
          <w:sz w:val="22"/>
          <w:szCs w:val="22"/>
        </w:rPr>
        <w:t>ределяемому имени, в полной или краткой форме, как идентиф</w:t>
      </w:r>
      <w:r w:rsidRPr="001D162F">
        <w:rPr>
          <w:sz w:val="22"/>
          <w:szCs w:val="22"/>
        </w:rPr>
        <w:t>и</w:t>
      </w:r>
      <w:r w:rsidRPr="001D162F">
        <w:rPr>
          <w:sz w:val="22"/>
          <w:szCs w:val="22"/>
        </w:rPr>
        <w:t>цирующее, категоризирующее или характеризующее – определ</w:t>
      </w:r>
      <w:r w:rsidRPr="001D162F">
        <w:rPr>
          <w:sz w:val="22"/>
          <w:szCs w:val="22"/>
        </w:rPr>
        <w:t>я</w:t>
      </w:r>
      <w:r w:rsidRPr="001D162F">
        <w:rPr>
          <w:sz w:val="22"/>
          <w:szCs w:val="22"/>
        </w:rPr>
        <w:t>ется уникальной расстановкой когнитивных сил</w:t>
      </w:r>
      <w:r>
        <w:rPr>
          <w:sz w:val="22"/>
          <w:szCs w:val="22"/>
        </w:rPr>
        <w:t xml:space="preserve"> в речевом акте</w:t>
      </w:r>
      <w:r w:rsidRPr="001D162F">
        <w:rPr>
          <w:sz w:val="22"/>
          <w:szCs w:val="22"/>
        </w:rPr>
        <w:t>. «Схватить» эту вариативность посредством систем</w:t>
      </w:r>
      <w:r>
        <w:rPr>
          <w:sz w:val="22"/>
          <w:szCs w:val="22"/>
        </w:rPr>
        <w:t>н</w:t>
      </w:r>
      <w:r w:rsidRPr="001D162F">
        <w:rPr>
          <w:sz w:val="22"/>
          <w:szCs w:val="22"/>
        </w:rPr>
        <w:t>ых семант</w:t>
      </w:r>
      <w:r w:rsidRPr="001D162F">
        <w:rPr>
          <w:sz w:val="22"/>
          <w:szCs w:val="22"/>
        </w:rPr>
        <w:t>и</w:t>
      </w:r>
      <w:r w:rsidRPr="001D162F">
        <w:rPr>
          <w:sz w:val="22"/>
          <w:szCs w:val="22"/>
        </w:rPr>
        <w:t>ческих правил нельзя, но можно описать механизм порождения смысла. «Системны» не правила, а когнитивные операции над концептами, тогда как результаты концептуализаций могут сущ</w:t>
      </w:r>
      <w:r w:rsidRPr="001D162F">
        <w:rPr>
          <w:sz w:val="22"/>
          <w:szCs w:val="22"/>
        </w:rPr>
        <w:t>е</w:t>
      </w:r>
      <w:r w:rsidRPr="001D162F">
        <w:rPr>
          <w:sz w:val="22"/>
          <w:szCs w:val="22"/>
        </w:rPr>
        <w:t>ственно отличаться применительно даже к вполне сходным ле</w:t>
      </w:r>
      <w:r w:rsidRPr="001D162F">
        <w:rPr>
          <w:sz w:val="22"/>
          <w:szCs w:val="22"/>
        </w:rPr>
        <w:t>к</w:t>
      </w:r>
      <w:r w:rsidRPr="001D162F">
        <w:rPr>
          <w:sz w:val="22"/>
          <w:szCs w:val="22"/>
        </w:rPr>
        <w:t>сическим единицам</w:t>
      </w:r>
      <w:r>
        <w:rPr>
          <w:sz w:val="22"/>
          <w:szCs w:val="22"/>
        </w:rPr>
        <w:t>,</w:t>
      </w:r>
      <w:r w:rsidRPr="001D162F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1D162F">
        <w:rPr>
          <w:sz w:val="22"/>
          <w:szCs w:val="22"/>
        </w:rPr>
        <w:t>бо сходство это только кажущееся: конце</w:t>
      </w:r>
      <w:r w:rsidRPr="001D162F">
        <w:rPr>
          <w:sz w:val="22"/>
          <w:szCs w:val="22"/>
        </w:rPr>
        <w:t>п</w:t>
      </w:r>
      <w:r w:rsidRPr="001D162F">
        <w:rPr>
          <w:sz w:val="22"/>
          <w:szCs w:val="22"/>
        </w:rPr>
        <w:t>ты якобы сходных по своему типу прилагательных и имен и сп</w:t>
      </w:r>
      <w:r w:rsidRPr="001D162F">
        <w:rPr>
          <w:sz w:val="22"/>
          <w:szCs w:val="22"/>
        </w:rPr>
        <w:t>о</w:t>
      </w:r>
      <w:r w:rsidRPr="001D162F">
        <w:rPr>
          <w:sz w:val="22"/>
          <w:szCs w:val="22"/>
        </w:rPr>
        <w:t>собы их соединения не совпадают и по-разному взаимодействуют с категориальной семантикой конс</w:t>
      </w:r>
      <w:r w:rsidRPr="001D162F">
        <w:rPr>
          <w:sz w:val="22"/>
          <w:szCs w:val="22"/>
        </w:rPr>
        <w:t>т</w:t>
      </w:r>
      <w:r w:rsidRPr="001D162F">
        <w:rPr>
          <w:sz w:val="22"/>
          <w:szCs w:val="22"/>
        </w:rPr>
        <w:t>рукций. Тем не менее, выбор говорящего в рамках, допустимых концептуальным содержанием адъективных конст</w:t>
      </w:r>
      <w:r w:rsidRPr="001D162F">
        <w:rPr>
          <w:sz w:val="22"/>
          <w:szCs w:val="22"/>
        </w:rPr>
        <w:softHyphen/>
        <w:t>рукций и их лексических компонентов, пра</w:t>
      </w:r>
      <w:r w:rsidRPr="001D162F">
        <w:rPr>
          <w:sz w:val="22"/>
          <w:szCs w:val="22"/>
        </w:rPr>
        <w:t>г</w:t>
      </w:r>
      <w:r w:rsidRPr="001D162F">
        <w:rPr>
          <w:sz w:val="22"/>
          <w:szCs w:val="22"/>
        </w:rPr>
        <w:t>матикой высказывания и смысл</w:t>
      </w:r>
      <w:r w:rsidRPr="001D162F">
        <w:rPr>
          <w:sz w:val="22"/>
          <w:szCs w:val="22"/>
        </w:rPr>
        <w:t>о</w:t>
      </w:r>
      <w:r w:rsidRPr="001D162F">
        <w:rPr>
          <w:sz w:val="22"/>
          <w:szCs w:val="22"/>
        </w:rPr>
        <w:t>вым намерением, всегда может быть мотивирован с достаточной определенностью.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Представление в словаре в эксплицитном виде конвенцио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ного знания, позволяющего носителю языка, учитывая все эти факторы, порождать приемлемые высказывания, является це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траль</w:t>
      </w:r>
      <w:r>
        <w:rPr>
          <w:sz w:val="22"/>
          <w:szCs w:val="22"/>
        </w:rPr>
        <w:softHyphen/>
        <w:t>ной задачей складывающейся когнитивной лексикографии.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Проиллюстрируем сказанное еще одним примером, связа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ным со статусом траектора в выражении </w:t>
      </w:r>
      <w:r>
        <w:rPr>
          <w:i/>
          <w:sz w:val="22"/>
          <w:szCs w:val="22"/>
        </w:rPr>
        <w:t>славный Х</w:t>
      </w:r>
      <w:r>
        <w:rPr>
          <w:sz w:val="22"/>
          <w:szCs w:val="22"/>
        </w:rPr>
        <w:t xml:space="preserve">. В БТС зн. 3 и </w:t>
      </w:r>
      <w:r>
        <w:rPr>
          <w:sz w:val="22"/>
          <w:szCs w:val="22"/>
        </w:rPr>
        <w:lastRenderedPageBreak/>
        <w:t>4,  в которых предмет наделяется 'славностью' по воле говорящ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го, экземплифицированы сочетаниями, где этот предмет пре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ставлен исключительно «сниженным» траектором – диминут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вом (</w:t>
      </w:r>
      <w:r>
        <w:rPr>
          <w:i/>
          <w:sz w:val="22"/>
          <w:szCs w:val="22"/>
        </w:rPr>
        <w:t>девчушка, повестушка</w:t>
      </w:r>
      <w:r>
        <w:rPr>
          <w:sz w:val="22"/>
          <w:szCs w:val="22"/>
        </w:rPr>
        <w:t>) или «простецким» именованием (</w:t>
      </w:r>
      <w:r>
        <w:rPr>
          <w:i/>
          <w:sz w:val="22"/>
          <w:szCs w:val="22"/>
        </w:rPr>
        <w:t>старикан, малый</w:t>
      </w:r>
      <w:r>
        <w:rPr>
          <w:sz w:val="22"/>
          <w:szCs w:val="22"/>
        </w:rPr>
        <w:t xml:space="preserve">). Между тем, в текстах Рунета сочетание </w:t>
      </w:r>
      <w:r>
        <w:rPr>
          <w:i/>
          <w:sz w:val="22"/>
          <w:szCs w:val="22"/>
        </w:rPr>
        <w:t>сла</w:t>
      </w:r>
      <w:r>
        <w:rPr>
          <w:i/>
          <w:sz w:val="22"/>
          <w:szCs w:val="22"/>
        </w:rPr>
        <w:t>в</w:t>
      </w:r>
      <w:r>
        <w:rPr>
          <w:i/>
          <w:sz w:val="22"/>
          <w:szCs w:val="22"/>
        </w:rPr>
        <w:t>ная повестушка</w:t>
      </w:r>
      <w:r>
        <w:rPr>
          <w:sz w:val="22"/>
          <w:szCs w:val="22"/>
        </w:rPr>
        <w:t xml:space="preserve"> почти не встречается (нет его в НКРЯ), тогда как не слишком, казалось бы, уместное </w:t>
      </w:r>
      <w:r>
        <w:rPr>
          <w:i/>
          <w:sz w:val="22"/>
          <w:szCs w:val="22"/>
        </w:rPr>
        <w:t xml:space="preserve">славный роман </w:t>
      </w:r>
      <w:r>
        <w:rPr>
          <w:sz w:val="22"/>
          <w:szCs w:val="22"/>
        </w:rPr>
        <w:t>весьма ча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тотно. Это значит, что словарь не учитывает заметного концепт</w:t>
      </w:r>
      <w:r>
        <w:rPr>
          <w:sz w:val="22"/>
          <w:szCs w:val="22"/>
        </w:rPr>
        <w:t>у</w:t>
      </w:r>
      <w:r>
        <w:rPr>
          <w:sz w:val="22"/>
          <w:szCs w:val="22"/>
        </w:rPr>
        <w:t>аль</w:t>
      </w:r>
      <w:r>
        <w:rPr>
          <w:sz w:val="22"/>
          <w:szCs w:val="22"/>
        </w:rPr>
        <w:softHyphen/>
        <w:t>ного сдвига, произошедшего у носителей русского языка в упот</w:t>
      </w:r>
      <w:r>
        <w:rPr>
          <w:sz w:val="22"/>
          <w:szCs w:val="22"/>
        </w:rPr>
        <w:softHyphen/>
        <w:t>реблении этого прилагательного. Это своего рода инфляция 'славности', в ходе которой «славными» стали именовать вещи, так сказать, преднамеренные или предумышленные, лишенные внутренней простоты и прозрачности – как роман в сравнении с повестушкой. В этом новом и уже, как кажется, конвенционал</w:t>
      </w:r>
      <w:r>
        <w:rPr>
          <w:sz w:val="22"/>
          <w:szCs w:val="22"/>
        </w:rPr>
        <w:t>и</w:t>
      </w:r>
      <w:r>
        <w:rPr>
          <w:sz w:val="22"/>
          <w:szCs w:val="22"/>
        </w:rPr>
        <w:t>зировавшемся значении – что-то вроде 'устрое</w:t>
      </w:r>
      <w:r w:rsidRPr="00763FB4">
        <w:rPr>
          <w:sz w:val="22"/>
          <w:szCs w:val="22"/>
        </w:rPr>
        <w:t>нный так, чтобы доставля</w:t>
      </w:r>
      <w:r>
        <w:rPr>
          <w:sz w:val="22"/>
          <w:szCs w:val="22"/>
        </w:rPr>
        <w:t>ть удовольствие (определенному кругу)</w:t>
      </w:r>
      <w:r w:rsidRPr="00763FB4">
        <w:rPr>
          <w:sz w:val="22"/>
          <w:szCs w:val="22"/>
        </w:rPr>
        <w:t xml:space="preserve">’ – </w:t>
      </w:r>
      <w:r>
        <w:rPr>
          <w:sz w:val="22"/>
          <w:szCs w:val="22"/>
        </w:rPr>
        <w:t>стирается идея незаинтересованности и ненаправленности благодати; во</w:t>
      </w: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можность такой эксплуатации концепта </w:t>
      </w:r>
      <w:r w:rsidRPr="00FB0A7A">
        <w:rPr>
          <w:smallCaps/>
          <w:sz w:val="22"/>
          <w:szCs w:val="22"/>
        </w:rPr>
        <w:t>Славный</w:t>
      </w:r>
      <w:r>
        <w:rPr>
          <w:sz w:val="22"/>
          <w:szCs w:val="22"/>
        </w:rPr>
        <w:t xml:space="preserve"> объясняется тем, что говорящий «делится» со всем миром тем воздействием, которое произвел на него «славный» предмет, переводит свою оценку в план кол</w:t>
      </w:r>
      <w:r>
        <w:rPr>
          <w:sz w:val="22"/>
          <w:szCs w:val="22"/>
        </w:rPr>
        <w:softHyphen/>
        <w:t>лективного признания. Расширилось, как 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жется, и поле иро</w:t>
      </w:r>
      <w:r>
        <w:rPr>
          <w:sz w:val="22"/>
          <w:szCs w:val="22"/>
        </w:rPr>
        <w:softHyphen/>
        <w:t>нических, стебовых употреблений. Не предл</w:t>
      </w:r>
      <w:r>
        <w:rPr>
          <w:sz w:val="22"/>
          <w:szCs w:val="22"/>
        </w:rPr>
        <w:t>а</w:t>
      </w:r>
      <w:r>
        <w:rPr>
          <w:sz w:val="22"/>
          <w:szCs w:val="22"/>
        </w:rPr>
        <w:t>гая спекулятивных объяснений тому, чем вызваны эти изменения, про</w:t>
      </w:r>
      <w:r>
        <w:rPr>
          <w:sz w:val="22"/>
          <w:szCs w:val="22"/>
        </w:rPr>
        <w:softHyphen/>
        <w:t>изошед</w:t>
      </w:r>
      <w:r>
        <w:rPr>
          <w:sz w:val="22"/>
          <w:szCs w:val="22"/>
        </w:rPr>
        <w:softHyphen/>
        <w:t>шие за исторически короткий отрезок времени,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черкнем только, что словарь обязан выявлять и отражать такие сдвиги, чтобы не вводить пользователя в заблуждение.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Объем конвенционного лингвистического знания, которым владеет носитель языка, огромен, и задача когнитивного лексик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графического описания фундаментальна. Модель словаря на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нове концептуального анализа предложена в (Ривелис 2007). На уровне микроструктуры, т. е. на уровне словарной статьи, в заг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ловочной части должна быть дана внятная и доступная пользов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телю-нелингвисту формула функциональной составляющей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цепта описываемой языковой единицы. Это, разумеется, не по</w:t>
      </w:r>
      <w:r>
        <w:rPr>
          <w:sz w:val="22"/>
          <w:szCs w:val="22"/>
        </w:rPr>
        <w:t>д</w:t>
      </w:r>
      <w:r>
        <w:rPr>
          <w:sz w:val="22"/>
          <w:szCs w:val="22"/>
        </w:rPr>
        <w:t>ставимое определение какого-либо типа, скажем, родо-видовое или перифрастическое, не толкование пропозициональной фо</w:t>
      </w:r>
      <w:r>
        <w:rPr>
          <w:sz w:val="22"/>
          <w:szCs w:val="22"/>
        </w:rPr>
        <w:t>р</w:t>
      </w:r>
      <w:r>
        <w:rPr>
          <w:sz w:val="22"/>
          <w:szCs w:val="22"/>
        </w:rPr>
        <w:t>мы, пусть даже такое концептуально-ориентированное, как сл</w:t>
      </w:r>
      <w:r>
        <w:rPr>
          <w:sz w:val="22"/>
          <w:szCs w:val="22"/>
        </w:rPr>
        <w:t>о</w:t>
      </w:r>
      <w:r>
        <w:rPr>
          <w:sz w:val="22"/>
          <w:szCs w:val="22"/>
        </w:rPr>
        <w:lastRenderedPageBreak/>
        <w:t xml:space="preserve">варные экспликации А. Вежбицкой </w:t>
      </w:r>
      <w:r>
        <w:rPr>
          <w:rStyle w:val="af1"/>
          <w:sz w:val="22"/>
          <w:szCs w:val="22"/>
        </w:rPr>
        <w:footnoteReference w:id="26"/>
      </w:r>
      <w:r>
        <w:rPr>
          <w:sz w:val="22"/>
          <w:szCs w:val="22"/>
        </w:rPr>
        <w:t>, и не попытка построения абстрактной схемы инвариантного значения, а скорее «образ сл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ва» (</w:t>
      </w:r>
      <w:r>
        <w:rPr>
          <w:i/>
          <w:sz w:val="22"/>
          <w:szCs w:val="22"/>
          <w:lang w:val="sv-SE"/>
        </w:rPr>
        <w:t>Wortgestalt</w:t>
      </w:r>
      <w:r w:rsidRPr="00AA5FAF">
        <w:rPr>
          <w:sz w:val="22"/>
          <w:szCs w:val="22"/>
        </w:rPr>
        <w:t>)</w:t>
      </w:r>
      <w:r>
        <w:rPr>
          <w:sz w:val="22"/>
          <w:szCs w:val="22"/>
        </w:rPr>
        <w:t>. В силу уникальности концепта его функци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наль</w:t>
      </w:r>
      <w:r w:rsidR="00A724A2">
        <w:rPr>
          <w:sz w:val="22"/>
          <w:szCs w:val="22"/>
        </w:rPr>
        <w:softHyphen/>
      </w:r>
      <w:r w:rsidR="00A724A2">
        <w:rPr>
          <w:sz w:val="22"/>
          <w:szCs w:val="22"/>
        </w:rPr>
        <w:softHyphen/>
      </w:r>
      <w:r>
        <w:rPr>
          <w:sz w:val="22"/>
          <w:szCs w:val="22"/>
        </w:rPr>
        <w:t>ная составляющая не может быть в общем случае сведена в описании к комбинации элементарных смыслов. «Схв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тывание» функциональной составляющей возможно скорее образными и другими неформальными, в том числе, описательными средств</w:t>
      </w:r>
      <w:r>
        <w:rPr>
          <w:sz w:val="22"/>
          <w:szCs w:val="22"/>
        </w:rPr>
        <w:t>а</w:t>
      </w:r>
      <w:r>
        <w:rPr>
          <w:sz w:val="22"/>
          <w:szCs w:val="22"/>
        </w:rPr>
        <w:t>ми. Такое описание должно дать пользователю словаря ясное представление о том, в чем «идея» этого слова и чем она отлич</w:t>
      </w:r>
      <w:r>
        <w:rPr>
          <w:sz w:val="22"/>
          <w:szCs w:val="22"/>
        </w:rPr>
        <w:t>а</w:t>
      </w:r>
      <w:r>
        <w:rPr>
          <w:sz w:val="22"/>
          <w:szCs w:val="22"/>
        </w:rPr>
        <w:t>ется от функциональных составляющих смежных концептов. Иными словами, необходимо отчетливо дифференциров</w:t>
      </w:r>
      <w:r w:rsidRPr="00CA3CEB">
        <w:rPr>
          <w:sz w:val="22"/>
          <w:szCs w:val="22"/>
        </w:rPr>
        <w:t>а</w:t>
      </w:r>
      <w:r>
        <w:rPr>
          <w:sz w:val="22"/>
          <w:szCs w:val="22"/>
        </w:rPr>
        <w:t>т</w:t>
      </w:r>
      <w:r w:rsidRPr="00CA3CEB">
        <w:rPr>
          <w:sz w:val="22"/>
          <w:szCs w:val="22"/>
        </w:rPr>
        <w:t xml:space="preserve">ь </w:t>
      </w:r>
      <w:r>
        <w:rPr>
          <w:sz w:val="22"/>
          <w:szCs w:val="22"/>
        </w:rPr>
        <w:t>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цепты слов, которые на уровне объективисткой семантики ра</w:t>
      </w:r>
      <w:r>
        <w:rPr>
          <w:sz w:val="22"/>
          <w:szCs w:val="22"/>
        </w:rPr>
        <w:t>с</w:t>
      </w:r>
      <w:r>
        <w:rPr>
          <w:sz w:val="22"/>
          <w:szCs w:val="22"/>
        </w:rPr>
        <w:t>сматриваются как синонимы (</w:t>
      </w:r>
      <w:r>
        <w:rPr>
          <w:i/>
          <w:sz w:val="22"/>
          <w:szCs w:val="22"/>
        </w:rPr>
        <w:t>слав</w:t>
      </w:r>
      <w:r>
        <w:rPr>
          <w:i/>
          <w:sz w:val="22"/>
          <w:szCs w:val="22"/>
        </w:rPr>
        <w:softHyphen/>
        <w:t>ный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v-SE"/>
        </w:rPr>
        <w:t>vs</w:t>
      </w:r>
      <w:r w:rsidRPr="0087711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знаменитый </w:t>
      </w:r>
      <w:r>
        <w:rPr>
          <w:sz w:val="22"/>
          <w:szCs w:val="22"/>
        </w:rPr>
        <w:t>и пр.).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 частности, словарное описание функциональной соста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ляющей прилагательного </w:t>
      </w:r>
      <w:r w:rsidRPr="007741F1">
        <w:rPr>
          <w:b/>
          <w:sz w:val="22"/>
          <w:szCs w:val="22"/>
        </w:rPr>
        <w:t>славный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должно включать уже упом</w:t>
      </w:r>
      <w:r>
        <w:rPr>
          <w:sz w:val="22"/>
          <w:szCs w:val="22"/>
        </w:rPr>
        <w:t>я</w:t>
      </w:r>
      <w:r>
        <w:rPr>
          <w:sz w:val="22"/>
          <w:szCs w:val="22"/>
        </w:rPr>
        <w:t>нутые ранее существенные компоненты концепта:</w:t>
      </w:r>
    </w:p>
    <w:p w:rsidR="00491565" w:rsidRDefault="00491565" w:rsidP="00945B51">
      <w:pPr>
        <w:tabs>
          <w:tab w:val="left" w:pos="616"/>
        </w:tabs>
        <w:spacing w:before="60" w:line="260" w:lineRule="exact"/>
        <w:ind w:left="357" w:firstLine="454"/>
        <w:jc w:val="both"/>
        <w:rPr>
          <w:sz w:val="20"/>
          <w:szCs w:val="20"/>
        </w:rPr>
      </w:pPr>
      <w:r>
        <w:rPr>
          <w:sz w:val="20"/>
          <w:szCs w:val="20"/>
        </w:rPr>
        <w:t>Такой, который по всеобщему признанию является источн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ком благодатного воздействия, духовного блага, а не только пользы. Это воздействие можно уподобить лучам света. Оно равн</w:t>
      </w:r>
      <w:r w:rsidRPr="00B82B65">
        <w:rPr>
          <w:sz w:val="20"/>
          <w:szCs w:val="20"/>
        </w:rPr>
        <w:t>о́</w:t>
      </w:r>
      <w:r>
        <w:rPr>
          <w:sz w:val="20"/>
          <w:szCs w:val="20"/>
        </w:rPr>
        <w:t xml:space="preserve"> распр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страняется на всех и не направлено ни на кого в особенности; оно бл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годатно по природе, лишено умысла. </w:t>
      </w:r>
    </w:p>
    <w:p w:rsidR="00B3328A" w:rsidRDefault="00491565" w:rsidP="00945B51">
      <w:pPr>
        <w:tabs>
          <w:tab w:val="left" w:pos="616"/>
        </w:tabs>
        <w:spacing w:after="120" w:line="260" w:lineRule="exact"/>
        <w:ind w:left="357" w:firstLine="454"/>
        <w:jc w:val="both"/>
        <w:rPr>
          <w:sz w:val="20"/>
          <w:szCs w:val="20"/>
        </w:rPr>
        <w:pPrChange w:id="0" w:author="Пользователь Windows" w:date="2011-02-04T14:19:00Z">
          <w:pPr>
            <w:tabs>
              <w:tab w:val="left" w:pos="616"/>
            </w:tabs>
            <w:spacing w:after="60" w:line="260" w:lineRule="exact"/>
            <w:ind w:left="357"/>
            <w:jc w:val="both"/>
          </w:pPr>
        </w:pPrChange>
      </w:pPr>
      <w:r>
        <w:rPr>
          <w:sz w:val="20"/>
          <w:szCs w:val="20"/>
        </w:rPr>
        <w:t>'Славность' может быть приписана и тому, о чем вовсе не д</w:t>
      </w:r>
      <w:r>
        <w:rPr>
          <w:sz w:val="20"/>
          <w:szCs w:val="20"/>
        </w:rPr>
        <w:t>у</w:t>
      </w:r>
      <w:r>
        <w:rPr>
          <w:sz w:val="20"/>
          <w:szCs w:val="20"/>
        </w:rPr>
        <w:t>ма</w:t>
      </w:r>
      <w:r>
        <w:rPr>
          <w:sz w:val="20"/>
          <w:szCs w:val="20"/>
        </w:rPr>
        <w:softHyphen/>
        <w:t>ют как о знаменитом, широко известном, если это лицо или пред</w:t>
      </w:r>
      <w:r>
        <w:rPr>
          <w:sz w:val="20"/>
          <w:szCs w:val="20"/>
        </w:rPr>
        <w:softHyphen/>
        <w:t>мет оказывает, по мнению говорящего, в каком-то смысле сходное воздействие. Однако это такая хвала, которой хочется поделиться, она как бы взывает ко всеобщему признанию. Этот смысл сохран</w:t>
      </w:r>
      <w:r>
        <w:rPr>
          <w:sz w:val="20"/>
          <w:szCs w:val="20"/>
        </w:rPr>
        <w:t>я</w:t>
      </w:r>
      <w:r>
        <w:rPr>
          <w:sz w:val="20"/>
          <w:szCs w:val="20"/>
        </w:rPr>
        <w:lastRenderedPageBreak/>
        <w:t xml:space="preserve">ется даже в случаях, когда </w:t>
      </w:r>
      <w:r>
        <w:rPr>
          <w:i/>
          <w:sz w:val="20"/>
          <w:szCs w:val="20"/>
        </w:rPr>
        <w:t>славный</w:t>
      </w:r>
      <w:r>
        <w:rPr>
          <w:sz w:val="20"/>
          <w:szCs w:val="20"/>
        </w:rPr>
        <w:t xml:space="preserve"> употребляется просто в знач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 'до</w:t>
      </w:r>
      <w:r>
        <w:rPr>
          <w:sz w:val="20"/>
          <w:szCs w:val="20"/>
        </w:rPr>
        <w:softHyphen/>
        <w:t>став</w:t>
      </w:r>
      <w:r>
        <w:rPr>
          <w:sz w:val="20"/>
          <w:szCs w:val="20"/>
        </w:rPr>
        <w:softHyphen/>
        <w:t>ляющий удо</w:t>
      </w:r>
      <w:r>
        <w:rPr>
          <w:sz w:val="20"/>
          <w:szCs w:val="20"/>
        </w:rPr>
        <w:softHyphen/>
        <w:t>воль</w:t>
      </w:r>
      <w:r>
        <w:rPr>
          <w:sz w:val="20"/>
          <w:szCs w:val="20"/>
        </w:rPr>
        <w:softHyphen/>
        <w:t>ст</w:t>
      </w:r>
      <w:r>
        <w:rPr>
          <w:sz w:val="20"/>
          <w:szCs w:val="20"/>
        </w:rPr>
        <w:softHyphen/>
        <w:t>вие'. Вместе с тем, нельзя н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звать что-либо славным только на основании его известности; человек, пол</w:t>
      </w:r>
      <w:r>
        <w:rPr>
          <w:sz w:val="20"/>
          <w:szCs w:val="20"/>
        </w:rPr>
        <w:t>ь</w:t>
      </w:r>
      <w:r>
        <w:rPr>
          <w:sz w:val="20"/>
          <w:szCs w:val="20"/>
        </w:rPr>
        <w:t>зующийся дурной славой, не славен.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Разумеется, такое описание громоздко по сравнению с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вычными дефинициями толковых словарей. Возможно также, что его можно сделать более компактным и менее похожим на сокр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тическое размышление. И все же оно составлено на простом яз</w:t>
      </w:r>
      <w:r>
        <w:rPr>
          <w:sz w:val="22"/>
          <w:szCs w:val="22"/>
        </w:rPr>
        <w:t>ы</w:t>
      </w:r>
      <w:r>
        <w:rPr>
          <w:sz w:val="22"/>
          <w:szCs w:val="22"/>
        </w:rPr>
        <w:t>ке, а не на птичьем языке семантических примитивов или мет</w:t>
      </w:r>
      <w:r>
        <w:rPr>
          <w:sz w:val="22"/>
          <w:szCs w:val="22"/>
        </w:rPr>
        <w:t>а</w:t>
      </w:r>
      <w:r>
        <w:rPr>
          <w:sz w:val="22"/>
          <w:szCs w:val="22"/>
        </w:rPr>
        <w:t>языке лексической семантики, вряд ли доступном непрофесси</w:t>
      </w:r>
      <w:r>
        <w:rPr>
          <w:sz w:val="22"/>
          <w:szCs w:val="22"/>
        </w:rPr>
        <w:softHyphen/>
        <w:t>о</w:t>
      </w:r>
      <w:r>
        <w:rPr>
          <w:sz w:val="22"/>
          <w:szCs w:val="22"/>
        </w:rPr>
        <w:softHyphen/>
        <w:t xml:space="preserve">налу, и никак не более громоздко или менее внятно </w:t>
      </w:r>
      <w:r>
        <w:rPr>
          <w:rStyle w:val="af1"/>
          <w:sz w:val="22"/>
          <w:szCs w:val="22"/>
        </w:rPr>
        <w:footnoteReference w:id="27"/>
      </w:r>
      <w:r>
        <w:rPr>
          <w:sz w:val="22"/>
          <w:szCs w:val="22"/>
        </w:rPr>
        <w:t xml:space="preserve">. Главное же состоит в том, что оно призвано служить основой связности всех «значений» леммы в корпусе словарной статьи и мотивировать, пусть хотя бы на уровне языковой интуиции, грамматические особенности поведения слова, которые в статье иллюстрируются.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 w:rsidRPr="003C2BC9">
        <w:rPr>
          <w:sz w:val="22"/>
          <w:szCs w:val="22"/>
        </w:rPr>
        <w:t>В корпусе стать</w:t>
      </w:r>
      <w:r>
        <w:rPr>
          <w:sz w:val="22"/>
          <w:szCs w:val="22"/>
        </w:rPr>
        <w:t>и уровень значений не является ни гла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ным, ни единственным. Концепт является ядром сети, узлы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рой – это важнейшие концептуализации; применительно к при</w:t>
      </w:r>
      <w:r>
        <w:rPr>
          <w:sz w:val="22"/>
          <w:szCs w:val="22"/>
        </w:rPr>
        <w:softHyphen/>
        <w:t>лагатель</w:t>
      </w:r>
      <w:r>
        <w:rPr>
          <w:sz w:val="22"/>
          <w:szCs w:val="22"/>
        </w:rPr>
        <w:softHyphen/>
        <w:t xml:space="preserve">ному </w:t>
      </w:r>
      <w:r>
        <w:rPr>
          <w:i/>
          <w:sz w:val="22"/>
          <w:szCs w:val="22"/>
        </w:rPr>
        <w:t>славный</w:t>
      </w:r>
      <w:r>
        <w:rPr>
          <w:sz w:val="22"/>
          <w:szCs w:val="22"/>
        </w:rPr>
        <w:t xml:space="preserve"> они рассматривались выше. Это ветвление конце</w:t>
      </w:r>
      <w:r>
        <w:rPr>
          <w:sz w:val="22"/>
          <w:szCs w:val="22"/>
        </w:rPr>
        <w:t>п</w:t>
      </w:r>
      <w:r>
        <w:rPr>
          <w:sz w:val="22"/>
          <w:szCs w:val="22"/>
        </w:rPr>
        <w:t>та в зависимости от того, концептуализируется ли 'слав</w:t>
      </w:r>
      <w:r>
        <w:rPr>
          <w:sz w:val="22"/>
          <w:szCs w:val="22"/>
        </w:rPr>
        <w:softHyphen/>
        <w:t>ность' как неотъемлемый атрибут предмета, обнаруживается в нем самом как его общепризнанное свойство, приписывается ему говорящим в том или ином смысле или вообще лишается оцено</w:t>
      </w:r>
      <w:r>
        <w:rPr>
          <w:sz w:val="22"/>
          <w:szCs w:val="22"/>
        </w:rPr>
        <w:t>ч</w:t>
      </w:r>
      <w:r>
        <w:rPr>
          <w:sz w:val="22"/>
          <w:szCs w:val="22"/>
        </w:rPr>
        <w:t>ности, служа только таксономической этикеткой. Микрострук</w:t>
      </w:r>
      <w:r>
        <w:rPr>
          <w:sz w:val="22"/>
          <w:szCs w:val="22"/>
        </w:rPr>
        <w:softHyphen/>
        <w:t>тура словарной статьи должна отражать структуру концептуал</w:t>
      </w:r>
      <w:r>
        <w:rPr>
          <w:sz w:val="22"/>
          <w:szCs w:val="22"/>
        </w:rPr>
        <w:t>ь</w:t>
      </w:r>
      <w:r>
        <w:rPr>
          <w:sz w:val="22"/>
          <w:szCs w:val="22"/>
        </w:rPr>
        <w:t xml:space="preserve">ной сети.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 узлах сети могут располагаться и более дробные конце</w:t>
      </w:r>
      <w:r>
        <w:rPr>
          <w:sz w:val="22"/>
          <w:szCs w:val="22"/>
        </w:rPr>
        <w:t>п</w:t>
      </w:r>
      <w:r>
        <w:rPr>
          <w:sz w:val="22"/>
          <w:szCs w:val="22"/>
        </w:rPr>
        <w:t>туализации, связанные, например, с природой траектора и лан</w:t>
      </w:r>
      <w:r>
        <w:rPr>
          <w:sz w:val="22"/>
          <w:szCs w:val="22"/>
        </w:rPr>
        <w:t>д</w:t>
      </w:r>
      <w:r>
        <w:rPr>
          <w:sz w:val="22"/>
          <w:szCs w:val="22"/>
        </w:rPr>
        <w:t>марка, типовыми дискурсивными положениями и т. п., однако для целей пользовательского словаря оптимальной представляе</w:t>
      </w:r>
      <w:r>
        <w:rPr>
          <w:sz w:val="22"/>
          <w:szCs w:val="22"/>
        </w:rPr>
        <w:t>т</w:t>
      </w:r>
      <w:r>
        <w:rPr>
          <w:sz w:val="22"/>
          <w:szCs w:val="22"/>
        </w:rPr>
        <w:lastRenderedPageBreak/>
        <w:t xml:space="preserve">ся «свернутая» трехуровневая структура </w:t>
      </w:r>
      <w:r>
        <w:rPr>
          <w:rStyle w:val="af1"/>
          <w:sz w:val="22"/>
          <w:szCs w:val="22"/>
        </w:rPr>
        <w:footnoteReference w:id="28"/>
      </w:r>
      <w:r>
        <w:rPr>
          <w:sz w:val="22"/>
          <w:szCs w:val="22"/>
        </w:rPr>
        <w:t>. В ней узловые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цепты обозначаются лишь краткими пояснениями, своего рода этикетками, которые должны служить пользователю когнити</w:t>
      </w:r>
      <w:r>
        <w:rPr>
          <w:sz w:val="22"/>
          <w:szCs w:val="22"/>
        </w:rPr>
        <w:t>в</w:t>
      </w:r>
      <w:r>
        <w:rPr>
          <w:sz w:val="22"/>
          <w:szCs w:val="22"/>
        </w:rPr>
        <w:t>ными ори</w:t>
      </w:r>
      <w:r>
        <w:rPr>
          <w:sz w:val="22"/>
          <w:szCs w:val="22"/>
        </w:rPr>
        <w:softHyphen/>
        <w:t xml:space="preserve">ентирами: </w:t>
      </w:r>
      <w:r w:rsidRPr="00362071">
        <w:rPr>
          <w:b/>
          <w:sz w:val="22"/>
          <w:szCs w:val="22"/>
        </w:rPr>
        <w:t>славный</w:t>
      </w:r>
      <w:r>
        <w:rPr>
          <w:sz w:val="22"/>
          <w:szCs w:val="22"/>
        </w:rPr>
        <w:t xml:space="preserve"> </w:t>
      </w:r>
      <w:r w:rsidRPr="00170DD5">
        <w:rPr>
          <w:sz w:val="16"/>
          <w:szCs w:val="16"/>
          <w:lang w:val="sv-SE"/>
        </w:rPr>
        <w:sym w:font="Wingdings" w:char="F0E0"/>
      </w:r>
      <w:r w:rsidRPr="00362071">
        <w:rPr>
          <w:sz w:val="22"/>
          <w:szCs w:val="22"/>
        </w:rPr>
        <w:t xml:space="preserve"> </w:t>
      </w:r>
      <w:r w:rsidRPr="00EF3E49">
        <w:rPr>
          <w:smallCaps/>
          <w:sz w:val="22"/>
          <w:szCs w:val="22"/>
        </w:rPr>
        <w:t>По своей природе</w:t>
      </w:r>
      <w:r>
        <w:rPr>
          <w:smallCaps/>
          <w:sz w:val="22"/>
          <w:szCs w:val="22"/>
        </w:rPr>
        <w:t xml:space="preserve"> </w:t>
      </w:r>
      <w:r>
        <w:rPr>
          <w:sz w:val="22"/>
          <w:szCs w:val="22"/>
        </w:rPr>
        <w:t>(не мог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щий быть иным), </w:t>
      </w:r>
      <w:r w:rsidRPr="00EF3E49">
        <w:rPr>
          <w:smallCaps/>
          <w:sz w:val="22"/>
          <w:szCs w:val="22"/>
        </w:rPr>
        <w:t>По всеобщему признанию</w:t>
      </w:r>
      <w:r>
        <w:rPr>
          <w:sz w:val="22"/>
          <w:szCs w:val="22"/>
        </w:rPr>
        <w:t xml:space="preserve">, </w:t>
      </w:r>
      <w:r w:rsidRPr="00EF3E49">
        <w:rPr>
          <w:smallCaps/>
          <w:sz w:val="22"/>
          <w:szCs w:val="22"/>
        </w:rPr>
        <w:t>По мнению говор</w:t>
      </w:r>
      <w:r w:rsidRPr="00EF3E49">
        <w:rPr>
          <w:smallCaps/>
          <w:sz w:val="22"/>
          <w:szCs w:val="22"/>
        </w:rPr>
        <w:t>я</w:t>
      </w:r>
      <w:r w:rsidRPr="00EF3E49">
        <w:rPr>
          <w:smallCaps/>
          <w:sz w:val="22"/>
          <w:szCs w:val="22"/>
        </w:rPr>
        <w:t>щего</w:t>
      </w:r>
      <w:r>
        <w:rPr>
          <w:sz w:val="22"/>
          <w:szCs w:val="22"/>
        </w:rPr>
        <w:t xml:space="preserve">, (предназначенный) </w:t>
      </w:r>
      <w:r w:rsidRPr="00EF3E49">
        <w:rPr>
          <w:smallCaps/>
          <w:sz w:val="22"/>
          <w:szCs w:val="22"/>
        </w:rPr>
        <w:t>Для прославления</w:t>
      </w:r>
      <w:r>
        <w:rPr>
          <w:sz w:val="22"/>
          <w:szCs w:val="22"/>
        </w:rPr>
        <w:t xml:space="preserve">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Экземплификация конструкций, в которых может участв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вать описываемая единица языка, а также вводимый в статью «отр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цательный языковой материал» (Щерба 1931), оттеняющий грам</w:t>
      </w:r>
      <w:r>
        <w:rPr>
          <w:sz w:val="22"/>
          <w:szCs w:val="22"/>
        </w:rPr>
        <w:softHyphen/>
        <w:t>матически правильные употребления, в общем случае «пр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вяз</w:t>
      </w:r>
      <w:r>
        <w:rPr>
          <w:sz w:val="22"/>
          <w:szCs w:val="22"/>
        </w:rPr>
        <w:t>ы</w:t>
      </w:r>
      <w:r>
        <w:rPr>
          <w:sz w:val="22"/>
          <w:szCs w:val="22"/>
        </w:rPr>
        <w:t>вается» к уровню узловых концептов сети, так как именно в них содержится мотивация этих «паттернов». Например, иера</w:t>
      </w:r>
      <w:r>
        <w:rPr>
          <w:sz w:val="22"/>
          <w:szCs w:val="22"/>
        </w:rPr>
        <w:t>р</w:t>
      </w:r>
      <w:r>
        <w:rPr>
          <w:sz w:val="22"/>
          <w:szCs w:val="22"/>
        </w:rPr>
        <w:t>хия 'славности' и, следовательно, конструкция с формой сравн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тельной степени в значении компаратива, возможна только на пер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ферии второго из названных выше узлов в «зоне», смежной с первым. В необходимых случаях даются отсылки к конструкт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кону – той части словаря, в которой приведены продуктивные лексико-синтакси</w:t>
      </w:r>
      <w:r>
        <w:rPr>
          <w:sz w:val="22"/>
          <w:szCs w:val="22"/>
        </w:rPr>
        <w:softHyphen/>
        <w:t xml:space="preserve">ческие схемы и где они описаны как носители собственного концептуального содержания. 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 узлах сети располагаются значения, порождаемые в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зультате той или иной концептуализации. Конечно, исчислить их все невозможно в принципе, но когнитивная логика их порожд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 делается объяснимой, насколько это вообще мыслимо. Такая структура позволяет также добиться куда более высокой точн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сти в дифференциации значений, подборе примеров и размещ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нии фразеологических единиц. </w:t>
      </w:r>
    </w:p>
    <w:p w:rsidR="00491565" w:rsidRDefault="00491565" w:rsidP="00945B51">
      <w:pPr>
        <w:spacing w:line="260" w:lineRule="exac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В заключение отметим, что принятая в когнитивной грамм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тике концептуальная схема прилагательного нуждается одновр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менно и в генерализации (поскольку </w:t>
      </w:r>
      <w:r w:rsidRPr="00475C9B">
        <w:rPr>
          <w:sz w:val="22"/>
          <w:szCs w:val="22"/>
        </w:rPr>
        <w:t xml:space="preserve">как </w:t>
      </w:r>
      <w:r>
        <w:rPr>
          <w:sz w:val="22"/>
          <w:szCs w:val="22"/>
        </w:rPr>
        <w:t>траектор</w:t>
      </w:r>
      <w:r w:rsidRPr="00475C9B">
        <w:rPr>
          <w:sz w:val="22"/>
          <w:szCs w:val="22"/>
        </w:rPr>
        <w:t xml:space="preserve">, так и </w:t>
      </w:r>
      <w:r>
        <w:rPr>
          <w:sz w:val="22"/>
          <w:szCs w:val="22"/>
        </w:rPr>
        <w:t>ландмарк</w:t>
      </w:r>
      <w:r w:rsidRPr="00475C9B">
        <w:rPr>
          <w:sz w:val="22"/>
          <w:szCs w:val="22"/>
        </w:rPr>
        <w:t xml:space="preserve"> </w:t>
      </w:r>
      <w:r>
        <w:rPr>
          <w:sz w:val="22"/>
          <w:szCs w:val="22"/>
        </w:rPr>
        <w:t>адъективного</w:t>
      </w:r>
      <w:r w:rsidRPr="00475C9B">
        <w:rPr>
          <w:sz w:val="22"/>
          <w:szCs w:val="22"/>
        </w:rPr>
        <w:t xml:space="preserve"> отношени</w:t>
      </w:r>
      <w:r>
        <w:rPr>
          <w:sz w:val="22"/>
          <w:szCs w:val="22"/>
        </w:rPr>
        <w:t>я</w:t>
      </w:r>
      <w:r w:rsidRPr="00475C9B">
        <w:rPr>
          <w:sz w:val="22"/>
          <w:szCs w:val="22"/>
        </w:rPr>
        <w:t xml:space="preserve"> могут</w:t>
      </w:r>
      <w:r>
        <w:rPr>
          <w:sz w:val="22"/>
          <w:szCs w:val="22"/>
        </w:rPr>
        <w:t xml:space="preserve"> быть представлены </w:t>
      </w:r>
      <w:r w:rsidRPr="00475C9B">
        <w:rPr>
          <w:sz w:val="22"/>
          <w:szCs w:val="22"/>
        </w:rPr>
        <w:t>не своими профилями, а метонимически, через посредство соотносимых с ними сущностей или процессов, в кото</w:t>
      </w:r>
      <w:r>
        <w:rPr>
          <w:sz w:val="22"/>
          <w:szCs w:val="22"/>
        </w:rPr>
        <w:t>рых они участвуют)</w:t>
      </w:r>
      <w:r w:rsidRPr="00475C9B">
        <w:rPr>
          <w:sz w:val="22"/>
          <w:szCs w:val="22"/>
        </w:rPr>
        <w:t>, и в типологической детализации. Немало в этом направлении уже сд</w:t>
      </w:r>
      <w:r w:rsidRPr="00CC248E">
        <w:rPr>
          <w:sz w:val="22"/>
          <w:szCs w:val="22"/>
        </w:rPr>
        <w:t>е</w:t>
      </w:r>
      <w:r w:rsidRPr="00475C9B">
        <w:rPr>
          <w:sz w:val="22"/>
          <w:szCs w:val="22"/>
        </w:rPr>
        <w:t xml:space="preserve">лано, в частности, </w:t>
      </w:r>
      <w:r>
        <w:rPr>
          <w:sz w:val="22"/>
          <w:szCs w:val="22"/>
        </w:rPr>
        <w:t>усилиями</w:t>
      </w:r>
      <w:r w:rsidRPr="00475C9B">
        <w:rPr>
          <w:sz w:val="22"/>
          <w:szCs w:val="22"/>
        </w:rPr>
        <w:t xml:space="preserve"> Р. Лангакера, в особенно</w:t>
      </w:r>
      <w:r>
        <w:rPr>
          <w:sz w:val="22"/>
          <w:szCs w:val="22"/>
        </w:rPr>
        <w:t>сти</w:t>
      </w:r>
      <w:r w:rsidRPr="00475C9B">
        <w:rPr>
          <w:sz w:val="22"/>
          <w:szCs w:val="22"/>
        </w:rPr>
        <w:t xml:space="preserve"> в его книге</w:t>
      </w:r>
      <w:r>
        <w:rPr>
          <w:sz w:val="22"/>
          <w:szCs w:val="22"/>
        </w:rPr>
        <w:t xml:space="preserve"> </w:t>
      </w:r>
      <w:r w:rsidRPr="00476CDD">
        <w:rPr>
          <w:sz w:val="22"/>
          <w:szCs w:val="22"/>
        </w:rPr>
        <w:t>(</w:t>
      </w:r>
      <w:r>
        <w:rPr>
          <w:sz w:val="22"/>
          <w:szCs w:val="22"/>
        </w:rPr>
        <w:t>Lang</w:t>
      </w:r>
      <w:r w:rsidRPr="002A6D8D">
        <w:rPr>
          <w:sz w:val="22"/>
          <w:szCs w:val="22"/>
        </w:rPr>
        <w:softHyphen/>
      </w:r>
      <w:r>
        <w:rPr>
          <w:sz w:val="22"/>
          <w:szCs w:val="22"/>
        </w:rPr>
        <w:t>acker 2008</w:t>
      </w:r>
      <w:r w:rsidRPr="00C374F9">
        <w:rPr>
          <w:sz w:val="22"/>
          <w:szCs w:val="22"/>
        </w:rPr>
        <w:t>)</w:t>
      </w:r>
      <w:r w:rsidRPr="00475C9B">
        <w:rPr>
          <w:sz w:val="22"/>
          <w:szCs w:val="22"/>
        </w:rPr>
        <w:t>, где обобщаются модель ментальной ко</w:t>
      </w:r>
      <w:r w:rsidRPr="00475C9B">
        <w:rPr>
          <w:sz w:val="22"/>
          <w:szCs w:val="22"/>
        </w:rPr>
        <w:t>н</w:t>
      </w:r>
      <w:r w:rsidRPr="00475C9B">
        <w:rPr>
          <w:sz w:val="22"/>
          <w:szCs w:val="22"/>
        </w:rPr>
        <w:lastRenderedPageBreak/>
        <w:t xml:space="preserve">текстуализации </w:t>
      </w:r>
      <w:r w:rsidRPr="00C94BCF">
        <w:rPr>
          <w:sz w:val="22"/>
          <w:szCs w:val="22"/>
        </w:rPr>
        <w:t>(</w:t>
      </w:r>
      <w:r w:rsidRPr="003A12BE">
        <w:rPr>
          <w:i/>
          <w:sz w:val="22"/>
          <w:szCs w:val="22"/>
          <w:lang w:val="sv-SE"/>
        </w:rPr>
        <w:t>reference</w:t>
      </w:r>
      <w:r w:rsidRPr="003A12BE">
        <w:rPr>
          <w:i/>
          <w:sz w:val="22"/>
          <w:szCs w:val="22"/>
        </w:rPr>
        <w:t>-</w:t>
      </w:r>
      <w:r w:rsidRPr="003A12BE">
        <w:rPr>
          <w:i/>
          <w:sz w:val="22"/>
          <w:szCs w:val="22"/>
          <w:lang w:val="sv-SE"/>
        </w:rPr>
        <w:t>point</w:t>
      </w:r>
      <w:r w:rsidRPr="003A12BE">
        <w:rPr>
          <w:i/>
          <w:sz w:val="22"/>
          <w:szCs w:val="22"/>
        </w:rPr>
        <w:t xml:space="preserve"> </w:t>
      </w:r>
      <w:r w:rsidRPr="003A12BE">
        <w:rPr>
          <w:i/>
          <w:sz w:val="22"/>
          <w:szCs w:val="22"/>
          <w:lang w:val="sv-SE"/>
        </w:rPr>
        <w:t>model</w:t>
      </w:r>
      <w:r w:rsidRPr="00C94BCF">
        <w:rPr>
          <w:sz w:val="22"/>
          <w:szCs w:val="22"/>
        </w:rPr>
        <w:t xml:space="preserve">) </w:t>
      </w:r>
      <w:r w:rsidRPr="00475C9B">
        <w:rPr>
          <w:sz w:val="22"/>
          <w:szCs w:val="22"/>
        </w:rPr>
        <w:t>и понятие мет</w:t>
      </w:r>
      <w:r>
        <w:rPr>
          <w:sz w:val="22"/>
          <w:szCs w:val="22"/>
        </w:rPr>
        <w:t>онимии (в терминах грамматики Лангакера</w:t>
      </w:r>
      <w:r w:rsidRPr="00475C9B">
        <w:rPr>
          <w:sz w:val="22"/>
          <w:szCs w:val="22"/>
        </w:rPr>
        <w:t xml:space="preserve"> – активной зоны</w:t>
      </w:r>
      <w:r w:rsidRPr="003A12BE">
        <w:rPr>
          <w:sz w:val="22"/>
          <w:szCs w:val="22"/>
        </w:rPr>
        <w:t xml:space="preserve">, </w:t>
      </w:r>
      <w:r w:rsidRPr="00146143">
        <w:rPr>
          <w:i/>
          <w:sz w:val="22"/>
          <w:szCs w:val="22"/>
          <w:lang w:val="sv-SE"/>
        </w:rPr>
        <w:t>active</w:t>
      </w:r>
      <w:r w:rsidRPr="00146143">
        <w:rPr>
          <w:i/>
          <w:sz w:val="22"/>
          <w:szCs w:val="22"/>
        </w:rPr>
        <w:t xml:space="preserve"> </w:t>
      </w:r>
      <w:r w:rsidRPr="00146143">
        <w:rPr>
          <w:i/>
          <w:sz w:val="22"/>
          <w:szCs w:val="22"/>
          <w:lang w:val="sv-SE"/>
        </w:rPr>
        <w:t>zone</w:t>
      </w:r>
      <w:r w:rsidRPr="00475C9B">
        <w:rPr>
          <w:sz w:val="22"/>
          <w:szCs w:val="22"/>
        </w:rPr>
        <w:t>)</w:t>
      </w:r>
      <w:r>
        <w:rPr>
          <w:sz w:val="22"/>
          <w:szCs w:val="22"/>
        </w:rPr>
        <w:t xml:space="preserve">. Продолжение этой работы </w:t>
      </w:r>
      <w:r w:rsidRPr="00475C9B">
        <w:rPr>
          <w:sz w:val="22"/>
          <w:szCs w:val="22"/>
        </w:rPr>
        <w:t>и созда</w:t>
      </w:r>
      <w:r>
        <w:rPr>
          <w:sz w:val="22"/>
          <w:szCs w:val="22"/>
        </w:rPr>
        <w:t>ние</w:t>
      </w:r>
      <w:r w:rsidRPr="00475C9B">
        <w:rPr>
          <w:sz w:val="22"/>
          <w:szCs w:val="22"/>
        </w:rPr>
        <w:t xml:space="preserve"> описательн</w:t>
      </w:r>
      <w:r>
        <w:rPr>
          <w:sz w:val="22"/>
          <w:szCs w:val="22"/>
        </w:rPr>
        <w:t>ой</w:t>
      </w:r>
      <w:r w:rsidRPr="00475C9B">
        <w:rPr>
          <w:sz w:val="22"/>
          <w:szCs w:val="22"/>
        </w:rPr>
        <w:t xml:space="preserve"> типологи</w:t>
      </w:r>
      <w:r>
        <w:rPr>
          <w:sz w:val="22"/>
          <w:szCs w:val="22"/>
        </w:rPr>
        <w:t>и</w:t>
      </w:r>
      <w:r w:rsidRPr="00475C9B">
        <w:rPr>
          <w:sz w:val="22"/>
          <w:szCs w:val="22"/>
        </w:rPr>
        <w:t xml:space="preserve"> адъективных концептов</w:t>
      </w:r>
      <w:r>
        <w:rPr>
          <w:sz w:val="22"/>
          <w:szCs w:val="22"/>
        </w:rPr>
        <w:t xml:space="preserve"> представляется нам одной из важных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дач</w:t>
      </w:r>
      <w:r w:rsidRPr="00475C9B">
        <w:rPr>
          <w:sz w:val="22"/>
          <w:szCs w:val="22"/>
        </w:rPr>
        <w:t xml:space="preserve"> когнитивной лексикографии.</w:t>
      </w:r>
    </w:p>
    <w:p w:rsidR="00491565" w:rsidRDefault="00491565" w:rsidP="00945B51">
      <w:pPr>
        <w:tabs>
          <w:tab w:val="left" w:pos="360"/>
        </w:tabs>
        <w:spacing w:before="60" w:line="260" w:lineRule="exact"/>
        <w:ind w:firstLine="454"/>
        <w:jc w:val="both"/>
        <w:rPr>
          <w:sz w:val="22"/>
          <w:szCs w:val="22"/>
        </w:rPr>
      </w:pPr>
    </w:p>
    <w:p w:rsidR="00491565" w:rsidRDefault="00491565" w:rsidP="00945B51">
      <w:pPr>
        <w:pStyle w:val="a5"/>
        <w:spacing w:line="260" w:lineRule="exact"/>
        <w:ind w:firstLine="454"/>
        <w:jc w:val="center"/>
        <w:rPr>
          <w:rFonts w:ascii="Times New Roman" w:hAnsi="Times New Roman"/>
          <w:lang w:val="ru-RU"/>
        </w:rPr>
      </w:pPr>
      <w:r w:rsidRPr="000D7AB3">
        <w:rPr>
          <w:rFonts w:ascii="Times New Roman" w:hAnsi="Times New Roman"/>
          <w:lang w:val="ru-RU"/>
        </w:rPr>
        <w:t>ЛИТЕРАТУРА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color w:val="000000"/>
          <w:sz w:val="20"/>
          <w:szCs w:val="20"/>
        </w:rPr>
      </w:pPr>
      <w:r w:rsidRPr="004F17C2">
        <w:rPr>
          <w:bCs/>
          <w:iCs/>
          <w:sz w:val="20"/>
          <w:szCs w:val="20"/>
          <w:lang w:eastAsia="en-US"/>
        </w:rPr>
        <w:t>Аксаков К. С.</w:t>
      </w:r>
      <w:r>
        <w:rPr>
          <w:bCs/>
          <w:iCs/>
          <w:sz w:val="20"/>
          <w:szCs w:val="20"/>
          <w:lang w:eastAsia="en-US"/>
        </w:rPr>
        <w:t xml:space="preserve"> (1880).</w:t>
      </w:r>
      <w:r w:rsidRPr="004F17C2">
        <w:rPr>
          <w:sz w:val="20"/>
          <w:szCs w:val="20"/>
          <w:lang w:eastAsia="en-US"/>
        </w:rPr>
        <w:t xml:space="preserve"> </w:t>
      </w:r>
      <w:r w:rsidRPr="00E57183">
        <w:rPr>
          <w:i/>
          <w:sz w:val="20"/>
          <w:szCs w:val="20"/>
          <w:lang w:eastAsia="en-US"/>
        </w:rPr>
        <w:t>Опыт русской грамматики</w:t>
      </w:r>
      <w:r w:rsidR="00A02DD9">
        <w:rPr>
          <w:i/>
          <w:sz w:val="20"/>
          <w:szCs w:val="20"/>
          <w:lang w:eastAsia="en-US"/>
        </w:rPr>
        <w:t>.</w:t>
      </w:r>
      <w:r w:rsidRPr="00E57183">
        <w:rPr>
          <w:i/>
          <w:sz w:val="20"/>
          <w:szCs w:val="20"/>
          <w:lang w:eastAsia="en-US"/>
        </w:rPr>
        <w:t xml:space="preserve"> Полн</w:t>
      </w:r>
      <w:r>
        <w:rPr>
          <w:i/>
          <w:sz w:val="20"/>
          <w:szCs w:val="20"/>
          <w:lang w:eastAsia="en-US"/>
        </w:rPr>
        <w:t>.</w:t>
      </w:r>
      <w:r w:rsidRPr="00E57183">
        <w:rPr>
          <w:i/>
          <w:sz w:val="20"/>
          <w:szCs w:val="20"/>
          <w:lang w:eastAsia="en-US"/>
        </w:rPr>
        <w:t xml:space="preserve"> собр</w:t>
      </w:r>
      <w:r>
        <w:rPr>
          <w:i/>
          <w:sz w:val="20"/>
          <w:szCs w:val="20"/>
          <w:lang w:eastAsia="en-US"/>
        </w:rPr>
        <w:t>.</w:t>
      </w:r>
      <w:r w:rsidRPr="00E57183">
        <w:rPr>
          <w:i/>
          <w:sz w:val="20"/>
          <w:szCs w:val="20"/>
          <w:lang w:eastAsia="en-US"/>
        </w:rPr>
        <w:t xml:space="preserve"> соч</w:t>
      </w:r>
      <w:r>
        <w:rPr>
          <w:sz w:val="20"/>
          <w:szCs w:val="20"/>
          <w:lang w:eastAsia="en-US"/>
        </w:rPr>
        <w:t>.</w:t>
      </w:r>
      <w:r w:rsidRPr="004F17C2">
        <w:rPr>
          <w:sz w:val="20"/>
          <w:szCs w:val="20"/>
          <w:lang w:eastAsia="en-US"/>
        </w:rPr>
        <w:t xml:space="preserve"> </w:t>
      </w:r>
      <w:r w:rsidRPr="00EB5689">
        <w:rPr>
          <w:sz w:val="20"/>
          <w:szCs w:val="20"/>
          <w:lang w:eastAsia="en-US"/>
        </w:rPr>
        <w:t>Т</w:t>
      </w:r>
      <w:r>
        <w:rPr>
          <w:sz w:val="20"/>
          <w:szCs w:val="20"/>
          <w:lang w:eastAsia="en-US"/>
        </w:rPr>
        <w:t xml:space="preserve">. 5, ч. 2. </w:t>
      </w:r>
      <w:r w:rsidRPr="004F17C2">
        <w:rPr>
          <w:sz w:val="20"/>
          <w:szCs w:val="20"/>
          <w:lang w:eastAsia="en-US"/>
        </w:rPr>
        <w:t>М.</w:t>
      </w:r>
    </w:p>
    <w:p w:rsidR="00491565" w:rsidRDefault="00491565" w:rsidP="00945B51">
      <w:pPr>
        <w:spacing w:line="260" w:lineRule="exact"/>
        <w:ind w:firstLine="454"/>
        <w:jc w:val="both"/>
        <w:rPr>
          <w:iCs/>
          <w:sz w:val="20"/>
          <w:szCs w:val="20"/>
        </w:rPr>
      </w:pPr>
      <w:r w:rsidRPr="00A22CAA">
        <w:rPr>
          <w:sz w:val="20"/>
          <w:szCs w:val="20"/>
        </w:rPr>
        <w:t>Арутюнова</w:t>
      </w:r>
      <w:r w:rsidRPr="00A22CAA">
        <w:rPr>
          <w:sz w:val="20"/>
          <w:szCs w:val="20"/>
          <w:lang w:val="sv-SE"/>
        </w:rPr>
        <w:t> </w:t>
      </w:r>
      <w:r w:rsidRPr="00A22CAA">
        <w:rPr>
          <w:sz w:val="20"/>
          <w:szCs w:val="20"/>
        </w:rPr>
        <w:t>Н.</w:t>
      </w:r>
      <w:r>
        <w:rPr>
          <w:sz w:val="20"/>
          <w:szCs w:val="20"/>
          <w:lang w:val="en-US"/>
        </w:rPr>
        <w:t> </w:t>
      </w:r>
      <w:r w:rsidRPr="00A22CAA">
        <w:rPr>
          <w:sz w:val="20"/>
          <w:szCs w:val="20"/>
        </w:rPr>
        <w:t>Д</w:t>
      </w:r>
      <w:r>
        <w:rPr>
          <w:sz w:val="20"/>
          <w:szCs w:val="20"/>
        </w:rPr>
        <w:t>.</w:t>
      </w:r>
      <w:r w:rsidRPr="00A22CAA">
        <w:rPr>
          <w:sz w:val="20"/>
          <w:szCs w:val="20"/>
        </w:rPr>
        <w:t xml:space="preserve"> (1988). </w:t>
      </w:r>
      <w:r w:rsidRPr="00A22CAA">
        <w:rPr>
          <w:i/>
          <w:iCs/>
          <w:sz w:val="20"/>
          <w:szCs w:val="20"/>
        </w:rPr>
        <w:t>Типы языковых значений: Оценка. Соб</w:t>
      </w:r>
      <w:r w:rsidRPr="00A22CAA">
        <w:rPr>
          <w:i/>
          <w:iCs/>
          <w:sz w:val="20"/>
          <w:szCs w:val="20"/>
        </w:rPr>
        <w:t>ы</w:t>
      </w:r>
      <w:r w:rsidRPr="00A22CAA">
        <w:rPr>
          <w:i/>
          <w:iCs/>
          <w:sz w:val="20"/>
          <w:szCs w:val="20"/>
        </w:rPr>
        <w:t>тие</w:t>
      </w:r>
      <w:r w:rsidRPr="00A054BA">
        <w:rPr>
          <w:i/>
          <w:iCs/>
          <w:sz w:val="20"/>
          <w:szCs w:val="20"/>
        </w:rPr>
        <w:t xml:space="preserve">. </w:t>
      </w:r>
      <w:r w:rsidRPr="00A22CAA">
        <w:rPr>
          <w:i/>
          <w:iCs/>
          <w:sz w:val="20"/>
          <w:szCs w:val="20"/>
        </w:rPr>
        <w:t>Факт</w:t>
      </w:r>
      <w:r w:rsidRPr="00A054BA">
        <w:rPr>
          <w:i/>
          <w:iCs/>
          <w:sz w:val="20"/>
          <w:szCs w:val="20"/>
        </w:rPr>
        <w:t xml:space="preserve">. </w:t>
      </w:r>
      <w:r w:rsidRPr="00A22CAA">
        <w:rPr>
          <w:iCs/>
          <w:sz w:val="20"/>
          <w:szCs w:val="20"/>
        </w:rPr>
        <w:t>М</w:t>
      </w:r>
      <w:r w:rsidRPr="00A054BA">
        <w:rPr>
          <w:iCs/>
          <w:sz w:val="20"/>
          <w:szCs w:val="20"/>
        </w:rPr>
        <w:t xml:space="preserve">.: </w:t>
      </w:r>
      <w:r w:rsidRPr="00A22CAA">
        <w:rPr>
          <w:iCs/>
          <w:sz w:val="20"/>
          <w:szCs w:val="20"/>
        </w:rPr>
        <w:t>Наука</w:t>
      </w:r>
      <w:r w:rsidRPr="00A054BA">
        <w:rPr>
          <w:iCs/>
          <w:sz w:val="20"/>
          <w:szCs w:val="20"/>
        </w:rPr>
        <w:t>.</w:t>
      </w:r>
    </w:p>
    <w:p w:rsidR="00491565" w:rsidRPr="00877114" w:rsidRDefault="00491565" w:rsidP="00945B51">
      <w:pPr>
        <w:spacing w:line="260" w:lineRule="exact"/>
        <w:ind w:firstLine="454"/>
        <w:jc w:val="both"/>
        <w:rPr>
          <w:iCs/>
          <w:sz w:val="20"/>
          <w:szCs w:val="20"/>
        </w:rPr>
      </w:pPr>
      <w:r w:rsidRPr="00A22CAA">
        <w:rPr>
          <w:sz w:val="20"/>
          <w:szCs w:val="20"/>
        </w:rPr>
        <w:t>Арутюнова</w:t>
      </w:r>
      <w:r w:rsidRPr="00A22CAA">
        <w:rPr>
          <w:sz w:val="20"/>
          <w:szCs w:val="20"/>
          <w:lang w:val="sv-SE"/>
        </w:rPr>
        <w:t> </w:t>
      </w:r>
      <w:r w:rsidRPr="00A22CAA">
        <w:rPr>
          <w:sz w:val="20"/>
          <w:szCs w:val="20"/>
        </w:rPr>
        <w:t>Н.</w:t>
      </w:r>
      <w:r>
        <w:rPr>
          <w:sz w:val="20"/>
          <w:szCs w:val="20"/>
          <w:lang w:val="en-US"/>
        </w:rPr>
        <w:t> </w:t>
      </w:r>
      <w:r w:rsidRPr="00A22CAA">
        <w:rPr>
          <w:sz w:val="20"/>
          <w:szCs w:val="20"/>
        </w:rPr>
        <w:t xml:space="preserve">Д. (1976). </w:t>
      </w:r>
      <w:r w:rsidRPr="00A22CAA">
        <w:rPr>
          <w:i/>
          <w:iCs/>
          <w:sz w:val="20"/>
          <w:szCs w:val="20"/>
        </w:rPr>
        <w:t>Предложение и его смысл. Логико-семан</w:t>
      </w:r>
      <w:r>
        <w:rPr>
          <w:i/>
          <w:iCs/>
          <w:sz w:val="20"/>
          <w:szCs w:val="20"/>
        </w:rPr>
        <w:softHyphen/>
      </w:r>
      <w:r w:rsidRPr="00A22CAA">
        <w:rPr>
          <w:i/>
          <w:iCs/>
          <w:sz w:val="20"/>
          <w:szCs w:val="20"/>
        </w:rPr>
        <w:t>ти</w:t>
      </w:r>
      <w:r>
        <w:rPr>
          <w:i/>
          <w:iCs/>
          <w:sz w:val="20"/>
          <w:szCs w:val="20"/>
        </w:rPr>
        <w:softHyphen/>
      </w:r>
      <w:r w:rsidRPr="00A22CAA">
        <w:rPr>
          <w:i/>
          <w:iCs/>
          <w:sz w:val="20"/>
          <w:szCs w:val="20"/>
        </w:rPr>
        <w:t xml:space="preserve">ческие проблемы. </w:t>
      </w:r>
      <w:r w:rsidRPr="00A22CAA">
        <w:rPr>
          <w:iCs/>
          <w:sz w:val="20"/>
          <w:szCs w:val="20"/>
        </w:rPr>
        <w:t>М.: Наука.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Берков В.</w:t>
      </w:r>
      <w:r>
        <w:rPr>
          <w:color w:val="000000"/>
          <w:sz w:val="20"/>
          <w:szCs w:val="20"/>
          <w:lang w:val="en-US"/>
        </w:rPr>
        <w:t> </w:t>
      </w:r>
      <w:r>
        <w:rPr>
          <w:color w:val="000000"/>
          <w:sz w:val="20"/>
          <w:szCs w:val="20"/>
        </w:rPr>
        <w:t xml:space="preserve">П. (1996). </w:t>
      </w:r>
      <w:r w:rsidRPr="007A7875">
        <w:rPr>
          <w:i/>
          <w:color w:val="000000"/>
          <w:sz w:val="20"/>
          <w:szCs w:val="20"/>
        </w:rPr>
        <w:t>Двуязычная лексикография</w:t>
      </w:r>
      <w:r>
        <w:rPr>
          <w:color w:val="000000"/>
          <w:sz w:val="20"/>
          <w:szCs w:val="20"/>
        </w:rPr>
        <w:t xml:space="preserve">. СПб.: </w:t>
      </w:r>
      <w:r w:rsidRPr="007A7875">
        <w:rPr>
          <w:color w:val="000000"/>
          <w:sz w:val="20"/>
          <w:szCs w:val="20"/>
        </w:rPr>
        <w:t>Изд</w:t>
      </w:r>
      <w:r>
        <w:rPr>
          <w:color w:val="000000"/>
          <w:sz w:val="20"/>
          <w:szCs w:val="20"/>
        </w:rPr>
        <w:t xml:space="preserve">. </w:t>
      </w:r>
      <w:r w:rsidRPr="007A7875">
        <w:rPr>
          <w:color w:val="000000"/>
          <w:sz w:val="20"/>
          <w:szCs w:val="20"/>
        </w:rPr>
        <w:t>СПбГУ.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color w:val="000000"/>
          <w:sz w:val="20"/>
          <w:szCs w:val="20"/>
        </w:rPr>
      </w:pPr>
      <w:r w:rsidRPr="00886961">
        <w:rPr>
          <w:rStyle w:val="font011"/>
          <w:rFonts w:ascii="Times New Roman" w:hAnsi="Times New Roman" w:cs="Times New Roman"/>
          <w:bCs/>
          <w:sz w:val="20"/>
          <w:szCs w:val="20"/>
        </w:rPr>
        <w:t xml:space="preserve">Блинов А.Л. (1996). </w:t>
      </w:r>
      <w:r w:rsidRPr="00886961">
        <w:rPr>
          <w:rStyle w:val="font011"/>
          <w:rFonts w:ascii="Times New Roman" w:hAnsi="Times New Roman" w:cs="Times New Roman"/>
          <w:bCs/>
          <w:i/>
          <w:sz w:val="20"/>
          <w:szCs w:val="20"/>
        </w:rPr>
        <w:t>Общение.</w:t>
      </w:r>
      <w:r>
        <w:rPr>
          <w:rStyle w:val="font011"/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86961">
        <w:rPr>
          <w:rStyle w:val="font011"/>
          <w:rFonts w:ascii="Times New Roman" w:hAnsi="Times New Roman" w:cs="Times New Roman"/>
          <w:bCs/>
          <w:i/>
          <w:sz w:val="20"/>
          <w:szCs w:val="20"/>
        </w:rPr>
        <w:t>Звуки.</w:t>
      </w:r>
      <w:r>
        <w:rPr>
          <w:rStyle w:val="font011"/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86961">
        <w:rPr>
          <w:rStyle w:val="font011"/>
          <w:rFonts w:ascii="Times New Roman" w:hAnsi="Times New Roman" w:cs="Times New Roman"/>
          <w:bCs/>
          <w:i/>
          <w:sz w:val="20"/>
          <w:szCs w:val="20"/>
        </w:rPr>
        <w:t>Смысл</w:t>
      </w:r>
      <w:r>
        <w:rPr>
          <w:rStyle w:val="font011"/>
          <w:rFonts w:ascii="Times New Roman" w:hAnsi="Times New Roman" w:cs="Times New Roman"/>
          <w:sz w:val="20"/>
          <w:szCs w:val="20"/>
        </w:rPr>
        <w:t xml:space="preserve">. </w:t>
      </w:r>
      <w:r w:rsidRPr="00886961">
        <w:rPr>
          <w:rStyle w:val="font011"/>
          <w:rFonts w:ascii="Times New Roman" w:hAnsi="Times New Roman" w:cs="Times New Roman"/>
          <w:i/>
          <w:iCs/>
          <w:sz w:val="20"/>
          <w:szCs w:val="20"/>
        </w:rPr>
        <w:t xml:space="preserve">Об одной проблеме аналитической философии языка. </w:t>
      </w:r>
      <w:r w:rsidRPr="00886961">
        <w:rPr>
          <w:rStyle w:val="font011"/>
          <w:rFonts w:ascii="Times New Roman" w:hAnsi="Times New Roman" w:cs="Times New Roman"/>
          <w:iCs/>
          <w:sz w:val="20"/>
          <w:szCs w:val="20"/>
        </w:rPr>
        <w:t xml:space="preserve">М.: </w:t>
      </w:r>
      <w:r w:rsidRPr="00886961">
        <w:rPr>
          <w:sz w:val="20"/>
          <w:szCs w:val="20"/>
        </w:rPr>
        <w:t>Русское феноменологическое о</w:t>
      </w:r>
      <w:r w:rsidRPr="00886961">
        <w:rPr>
          <w:sz w:val="20"/>
          <w:szCs w:val="20"/>
        </w:rPr>
        <w:t>б</w:t>
      </w:r>
      <w:r w:rsidRPr="00886961">
        <w:rPr>
          <w:sz w:val="20"/>
          <w:szCs w:val="20"/>
        </w:rPr>
        <w:t>щество.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 xml:space="preserve">БТС (1998). </w:t>
      </w:r>
      <w:r w:rsidRPr="00A22CAA">
        <w:rPr>
          <w:i/>
          <w:sz w:val="20"/>
          <w:szCs w:val="20"/>
        </w:rPr>
        <w:t>Большой толковый словарь русского языка</w:t>
      </w:r>
      <w:r w:rsidRPr="00A22CAA">
        <w:rPr>
          <w:sz w:val="20"/>
          <w:szCs w:val="20"/>
        </w:rPr>
        <w:t>. Под ред. С.</w:t>
      </w:r>
      <w:r>
        <w:rPr>
          <w:sz w:val="20"/>
          <w:szCs w:val="20"/>
        </w:rPr>
        <w:t> </w:t>
      </w:r>
      <w:r w:rsidRPr="00A22CAA">
        <w:rPr>
          <w:sz w:val="20"/>
          <w:szCs w:val="20"/>
        </w:rPr>
        <w:t>А.</w:t>
      </w:r>
      <w:r>
        <w:rPr>
          <w:sz w:val="20"/>
          <w:szCs w:val="20"/>
        </w:rPr>
        <w:t> </w:t>
      </w:r>
      <w:r w:rsidRPr="00A22CAA">
        <w:rPr>
          <w:sz w:val="20"/>
          <w:szCs w:val="20"/>
        </w:rPr>
        <w:t>Кузнецова. СПб.: Норинт.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>Виноградов В.</w:t>
      </w:r>
      <w:r>
        <w:rPr>
          <w:sz w:val="20"/>
          <w:szCs w:val="20"/>
        </w:rPr>
        <w:t> </w:t>
      </w:r>
      <w:r w:rsidRPr="00A22CAA">
        <w:rPr>
          <w:sz w:val="20"/>
          <w:szCs w:val="20"/>
        </w:rPr>
        <w:t xml:space="preserve">В. (1947) </w:t>
      </w:r>
      <w:r w:rsidRPr="00A22CAA">
        <w:rPr>
          <w:i/>
          <w:sz w:val="20"/>
          <w:szCs w:val="20"/>
        </w:rPr>
        <w:t xml:space="preserve">Русский Язык </w:t>
      </w:r>
      <w:r w:rsidRPr="00A22CAA">
        <w:rPr>
          <w:sz w:val="20"/>
          <w:szCs w:val="20"/>
        </w:rPr>
        <w:t>(</w:t>
      </w:r>
      <w:r w:rsidRPr="00A22CAA">
        <w:rPr>
          <w:i/>
          <w:sz w:val="20"/>
          <w:szCs w:val="20"/>
        </w:rPr>
        <w:t>Грамматическое учение о слове</w:t>
      </w:r>
      <w:r w:rsidRPr="00A22CAA">
        <w:rPr>
          <w:sz w:val="20"/>
          <w:szCs w:val="20"/>
        </w:rPr>
        <w:t>)</w:t>
      </w:r>
      <w:r w:rsidRPr="00A22CAA">
        <w:rPr>
          <w:i/>
          <w:sz w:val="20"/>
          <w:szCs w:val="20"/>
        </w:rPr>
        <w:t>.</w:t>
      </w:r>
      <w:r w:rsidRPr="00A22CAA">
        <w:rPr>
          <w:sz w:val="20"/>
          <w:szCs w:val="20"/>
        </w:rPr>
        <w:t xml:space="preserve"> 4-е изд. М.: Рус. яз.</w:t>
      </w:r>
    </w:p>
    <w:p w:rsidR="00491565" w:rsidRDefault="00491565" w:rsidP="00945B51">
      <w:pPr>
        <w:pStyle w:val="Default"/>
        <w:autoSpaceDE/>
        <w:autoSpaceDN/>
        <w:adjustRightInd/>
        <w:spacing w:line="260" w:lineRule="exact"/>
        <w:ind w:firstLine="45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61397">
        <w:rPr>
          <w:rFonts w:ascii="Times New Roman" w:hAnsi="Times New Roman" w:cs="Times New Roman"/>
          <w:sz w:val="20"/>
          <w:szCs w:val="20"/>
          <w:lang w:val="ru-RU"/>
        </w:rPr>
        <w:t>Вольф Е</w:t>
      </w:r>
      <w:r>
        <w:rPr>
          <w:rFonts w:ascii="Times New Roman" w:hAnsi="Times New Roman" w:cs="Times New Roman"/>
          <w:sz w:val="20"/>
          <w:szCs w:val="20"/>
          <w:lang w:val="ru-RU"/>
        </w:rPr>
        <w:t>. </w:t>
      </w:r>
      <w:r w:rsidRPr="00761397">
        <w:rPr>
          <w:rFonts w:ascii="Times New Roman" w:hAnsi="Times New Roman" w:cs="Times New Roman"/>
          <w:sz w:val="20"/>
          <w:szCs w:val="20"/>
          <w:lang w:val="ru-RU"/>
        </w:rPr>
        <w:t>М.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(1978).</w:t>
      </w:r>
      <w:r w:rsidRPr="0076139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61397">
        <w:rPr>
          <w:rFonts w:ascii="Times New Roman" w:hAnsi="Times New Roman" w:cs="Times New Roman"/>
          <w:i/>
          <w:sz w:val="20"/>
          <w:szCs w:val="20"/>
          <w:lang w:val="ru-RU"/>
        </w:rPr>
        <w:t xml:space="preserve">Грамматика и семантика прилагательного </w:t>
      </w:r>
      <w:r w:rsidRPr="00761397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761397">
        <w:rPr>
          <w:rFonts w:ascii="Times New Roman" w:hAnsi="Times New Roman" w:cs="Times New Roman"/>
          <w:i/>
          <w:sz w:val="20"/>
          <w:szCs w:val="20"/>
          <w:lang w:val="ru-RU"/>
        </w:rPr>
        <w:t>на материале иберо-романских языков</w:t>
      </w:r>
      <w:r w:rsidRPr="00761397">
        <w:rPr>
          <w:rFonts w:ascii="Times New Roman" w:hAnsi="Times New Roman" w:cs="Times New Roman"/>
          <w:sz w:val="20"/>
          <w:szCs w:val="20"/>
          <w:lang w:val="ru-RU"/>
        </w:rPr>
        <w:t>)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761397">
        <w:rPr>
          <w:rFonts w:ascii="Times New Roman" w:hAnsi="Times New Roman" w:cs="Times New Roman"/>
          <w:sz w:val="20"/>
          <w:szCs w:val="20"/>
          <w:lang w:val="ru-RU"/>
        </w:rPr>
        <w:t>М.: Наука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6479C5">
        <w:rPr>
          <w:sz w:val="20"/>
          <w:szCs w:val="20"/>
        </w:rPr>
        <w:t>Зубова Л.</w:t>
      </w:r>
      <w:r>
        <w:rPr>
          <w:sz w:val="20"/>
          <w:szCs w:val="20"/>
        </w:rPr>
        <w:t> </w:t>
      </w:r>
      <w:r w:rsidRPr="006479C5">
        <w:rPr>
          <w:sz w:val="20"/>
          <w:szCs w:val="20"/>
        </w:rPr>
        <w:t>В.</w:t>
      </w:r>
      <w:r>
        <w:rPr>
          <w:sz w:val="20"/>
          <w:szCs w:val="20"/>
        </w:rPr>
        <w:t xml:space="preserve"> (1999).</w:t>
      </w:r>
      <w:r w:rsidRPr="006479C5">
        <w:rPr>
          <w:sz w:val="20"/>
          <w:szCs w:val="20"/>
        </w:rPr>
        <w:t xml:space="preserve"> </w:t>
      </w:r>
      <w:r w:rsidRPr="006479C5">
        <w:rPr>
          <w:i/>
          <w:sz w:val="20"/>
          <w:szCs w:val="20"/>
        </w:rPr>
        <w:t xml:space="preserve">Язык поэзии Марины Цветаевой. (Фонетика, словообразование, фразеология). </w:t>
      </w:r>
      <w:r w:rsidRPr="006479C5">
        <w:rPr>
          <w:iCs/>
          <w:sz w:val="20"/>
          <w:szCs w:val="20"/>
        </w:rPr>
        <w:t>СПб.: Изд</w:t>
      </w:r>
      <w:r>
        <w:rPr>
          <w:iCs/>
          <w:sz w:val="20"/>
          <w:szCs w:val="20"/>
        </w:rPr>
        <w:t>.</w:t>
      </w:r>
      <w:r w:rsidRPr="006479C5">
        <w:rPr>
          <w:iCs/>
          <w:sz w:val="20"/>
          <w:szCs w:val="20"/>
        </w:rPr>
        <w:t xml:space="preserve"> CПб</w:t>
      </w:r>
      <w:r>
        <w:rPr>
          <w:iCs/>
          <w:sz w:val="20"/>
          <w:szCs w:val="20"/>
        </w:rPr>
        <w:t>ГУ</w:t>
      </w:r>
      <w:r w:rsidRPr="006479C5">
        <w:rPr>
          <w:iCs/>
          <w:sz w:val="20"/>
          <w:szCs w:val="20"/>
        </w:rPr>
        <w:t xml:space="preserve"> 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CF34DA">
        <w:rPr>
          <w:sz w:val="20"/>
          <w:szCs w:val="20"/>
        </w:rPr>
        <w:t>Коули С., Кравченко А.</w:t>
      </w:r>
      <w:r w:rsidRPr="006D42F5">
        <w:rPr>
          <w:sz w:val="20"/>
          <w:szCs w:val="20"/>
        </w:rPr>
        <w:t> </w:t>
      </w:r>
      <w:r w:rsidRPr="00CF34DA">
        <w:rPr>
          <w:sz w:val="20"/>
          <w:szCs w:val="20"/>
        </w:rPr>
        <w:t>В. (2006). Динамика когнитивных проце</w:t>
      </w:r>
      <w:r w:rsidRPr="00CF34DA">
        <w:rPr>
          <w:sz w:val="20"/>
          <w:szCs w:val="20"/>
        </w:rPr>
        <w:t>с</w:t>
      </w:r>
      <w:r w:rsidRPr="00CF34DA">
        <w:rPr>
          <w:sz w:val="20"/>
          <w:szCs w:val="20"/>
        </w:rPr>
        <w:t xml:space="preserve">сов и науки о языке. </w:t>
      </w:r>
      <w:r w:rsidRPr="00CF34DA">
        <w:rPr>
          <w:i/>
          <w:sz w:val="20"/>
          <w:szCs w:val="20"/>
        </w:rPr>
        <w:t xml:space="preserve">Вопросы языкознания, </w:t>
      </w:r>
      <w:r w:rsidRPr="00CF34DA">
        <w:rPr>
          <w:sz w:val="20"/>
          <w:szCs w:val="20"/>
        </w:rPr>
        <w:t>6. 133-141.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Кравченко А. В.  (2008).</w:t>
      </w:r>
      <w:r w:rsidRPr="00A22CAA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Когнитивный горизонт</w:t>
      </w:r>
      <w:r w:rsidRPr="00A22CAA">
        <w:rPr>
          <w:i/>
          <w:sz w:val="20"/>
          <w:szCs w:val="20"/>
        </w:rPr>
        <w:t xml:space="preserve"> язык</w:t>
      </w:r>
      <w:r>
        <w:rPr>
          <w:i/>
          <w:sz w:val="20"/>
          <w:szCs w:val="20"/>
        </w:rPr>
        <w:t>ознания</w:t>
      </w:r>
      <w:r>
        <w:rPr>
          <w:sz w:val="20"/>
          <w:szCs w:val="20"/>
        </w:rPr>
        <w:t>. И</w:t>
      </w:r>
      <w:r>
        <w:rPr>
          <w:sz w:val="20"/>
          <w:szCs w:val="20"/>
        </w:rPr>
        <w:t>р</w:t>
      </w:r>
      <w:r>
        <w:rPr>
          <w:sz w:val="20"/>
          <w:szCs w:val="20"/>
        </w:rPr>
        <w:t>кутск: Изд. БГУЭП</w:t>
      </w:r>
      <w:r w:rsidRPr="00A22CAA">
        <w:rPr>
          <w:sz w:val="20"/>
          <w:szCs w:val="20"/>
        </w:rPr>
        <w:t>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 xml:space="preserve">Ломоносов М.В. (1755). </w:t>
      </w:r>
      <w:r w:rsidRPr="00A22CAA">
        <w:rPr>
          <w:i/>
          <w:sz w:val="20"/>
          <w:szCs w:val="20"/>
        </w:rPr>
        <w:t>Российская грамматика</w:t>
      </w:r>
      <w:r w:rsidRPr="00A22CAA">
        <w:rPr>
          <w:sz w:val="20"/>
          <w:szCs w:val="20"/>
        </w:rPr>
        <w:t>. СПб.: Имп. Ак</w:t>
      </w:r>
      <w:r w:rsidRPr="00A22CAA">
        <w:rPr>
          <w:sz w:val="20"/>
          <w:szCs w:val="20"/>
        </w:rPr>
        <w:t>а</w:t>
      </w:r>
      <w:r w:rsidRPr="00A22CAA">
        <w:rPr>
          <w:sz w:val="20"/>
          <w:szCs w:val="20"/>
        </w:rPr>
        <w:t>демия наук // Тж. на сайте</w:t>
      </w:r>
      <w:r>
        <w:rPr>
          <w:sz w:val="20"/>
          <w:szCs w:val="20"/>
        </w:rPr>
        <w:t xml:space="preserve"> «Архив Петербургской русистики»</w:t>
      </w:r>
      <w:r w:rsidRPr="00A22CAA">
        <w:rPr>
          <w:sz w:val="20"/>
          <w:szCs w:val="20"/>
        </w:rPr>
        <w:t>: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>http://www.ruthenia.ru/apr/textes/lomonos/lomon01.htm.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 xml:space="preserve">МАС (1985-1988). </w:t>
      </w:r>
      <w:r w:rsidRPr="00A22CAA">
        <w:rPr>
          <w:i/>
          <w:sz w:val="20"/>
          <w:szCs w:val="20"/>
        </w:rPr>
        <w:t>Словарь русского языка</w:t>
      </w:r>
      <w:r w:rsidRPr="00A22CAA">
        <w:rPr>
          <w:sz w:val="20"/>
          <w:szCs w:val="20"/>
        </w:rPr>
        <w:t xml:space="preserve"> в четырех томах. АН СССР, Ин-т русского языка. Изд. 3-е, под ред. А.П. Евгеньевой. М.: Ру</w:t>
      </w:r>
      <w:r w:rsidRPr="00A22CAA">
        <w:rPr>
          <w:sz w:val="20"/>
          <w:szCs w:val="20"/>
        </w:rPr>
        <w:t>с</w:t>
      </w:r>
      <w:r w:rsidRPr="00A22CAA">
        <w:rPr>
          <w:sz w:val="20"/>
          <w:szCs w:val="20"/>
        </w:rPr>
        <w:t>ский язык.</w:t>
      </w:r>
    </w:p>
    <w:p w:rsidR="00491565" w:rsidRDefault="00491565" w:rsidP="00945B51">
      <w:pPr>
        <w:tabs>
          <w:tab w:val="left" w:pos="284"/>
          <w:tab w:val="left" w:pos="794"/>
        </w:tabs>
        <w:spacing w:line="260" w:lineRule="exact"/>
        <w:ind w:firstLine="454"/>
        <w:jc w:val="both"/>
        <w:rPr>
          <w:iCs/>
          <w:sz w:val="20"/>
          <w:szCs w:val="20"/>
        </w:rPr>
      </w:pPr>
      <w:r w:rsidRPr="00F225C4">
        <w:rPr>
          <w:iCs/>
          <w:sz w:val="20"/>
          <w:szCs w:val="20"/>
        </w:rPr>
        <w:lastRenderedPageBreak/>
        <w:t xml:space="preserve">НОСС (2004). </w:t>
      </w:r>
      <w:r w:rsidRPr="00F225C4">
        <w:rPr>
          <w:i/>
          <w:iCs/>
          <w:sz w:val="20"/>
          <w:szCs w:val="20"/>
        </w:rPr>
        <w:t>Новый объяснительный словарь синонимов русского языка</w:t>
      </w:r>
      <w:r w:rsidRPr="00F225C4">
        <w:rPr>
          <w:iCs/>
          <w:sz w:val="20"/>
          <w:szCs w:val="20"/>
        </w:rPr>
        <w:t>. 2-е изд. Под ред. Ю.Д. Апресяна. Москва-Вена:</w:t>
      </w:r>
      <w:r>
        <w:rPr>
          <w:iCs/>
          <w:sz w:val="20"/>
          <w:szCs w:val="20"/>
        </w:rPr>
        <w:t xml:space="preserve"> </w:t>
      </w:r>
      <w:r w:rsidRPr="00F225C4">
        <w:rPr>
          <w:iCs/>
          <w:sz w:val="20"/>
          <w:szCs w:val="20"/>
        </w:rPr>
        <w:t>Языки славя</w:t>
      </w:r>
      <w:r w:rsidRPr="00F225C4">
        <w:rPr>
          <w:iCs/>
          <w:sz w:val="20"/>
          <w:szCs w:val="20"/>
        </w:rPr>
        <w:t>н</w:t>
      </w:r>
      <w:r w:rsidRPr="00F225C4">
        <w:rPr>
          <w:iCs/>
          <w:sz w:val="20"/>
          <w:szCs w:val="20"/>
        </w:rPr>
        <w:t>ской куль</w:t>
      </w:r>
      <w:r w:rsidRPr="00F225C4">
        <w:rPr>
          <w:iCs/>
          <w:sz w:val="20"/>
          <w:szCs w:val="20"/>
        </w:rPr>
        <w:softHyphen/>
      </w:r>
      <w:r>
        <w:rPr>
          <w:iCs/>
          <w:sz w:val="20"/>
          <w:szCs w:val="20"/>
        </w:rPr>
        <w:t>туры</w:t>
      </w:r>
      <w:r w:rsidRPr="00F225C4">
        <w:rPr>
          <w:iCs/>
          <w:sz w:val="20"/>
          <w:szCs w:val="20"/>
        </w:rPr>
        <w:t>; Wiener Slaw</w:t>
      </w:r>
      <w:r w:rsidRPr="00F225C4">
        <w:rPr>
          <w:iCs/>
          <w:sz w:val="20"/>
          <w:szCs w:val="20"/>
        </w:rPr>
        <w:softHyphen/>
        <w:t>ist</w:t>
      </w:r>
      <w:r w:rsidRPr="00F225C4">
        <w:rPr>
          <w:iCs/>
          <w:sz w:val="20"/>
          <w:szCs w:val="20"/>
        </w:rPr>
        <w:softHyphen/>
        <w:t>ischer Almanach.</w:t>
      </w:r>
    </w:p>
    <w:p w:rsidR="00491565" w:rsidRDefault="00491565" w:rsidP="00945B51">
      <w:pPr>
        <w:spacing w:line="260" w:lineRule="exact"/>
        <w:ind w:firstLine="454"/>
        <w:jc w:val="both"/>
        <w:rPr>
          <w:sz w:val="22"/>
          <w:szCs w:val="22"/>
          <w:lang w:val="en-US"/>
        </w:rPr>
      </w:pPr>
      <w:r>
        <w:rPr>
          <w:sz w:val="20"/>
          <w:szCs w:val="20"/>
        </w:rPr>
        <w:t>Ривелис</w:t>
      </w:r>
      <w:r w:rsidRPr="00F225C4">
        <w:rPr>
          <w:sz w:val="20"/>
          <w:szCs w:val="20"/>
        </w:rPr>
        <w:t xml:space="preserve"> </w:t>
      </w:r>
      <w:r>
        <w:rPr>
          <w:sz w:val="20"/>
          <w:szCs w:val="20"/>
        </w:rPr>
        <w:t>Е</w:t>
      </w:r>
      <w:r w:rsidRPr="00F225C4">
        <w:rPr>
          <w:sz w:val="20"/>
          <w:szCs w:val="20"/>
        </w:rPr>
        <w:t xml:space="preserve">. (2007). </w:t>
      </w:r>
      <w:r>
        <w:rPr>
          <w:i/>
          <w:sz w:val="20"/>
          <w:szCs w:val="20"/>
        </w:rPr>
        <w:t>Как</w:t>
      </w:r>
      <w:r w:rsidRPr="0087711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возможен</w:t>
      </w:r>
      <w:r w:rsidRPr="0087711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двуязычный</w:t>
      </w:r>
      <w:r w:rsidRPr="0087711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словарь</w:t>
      </w:r>
      <w:r w:rsidRPr="00877114">
        <w:rPr>
          <w:i/>
          <w:sz w:val="20"/>
          <w:szCs w:val="20"/>
        </w:rPr>
        <w:t xml:space="preserve">. </w:t>
      </w:r>
      <w:r w:rsidRPr="00A00369">
        <w:rPr>
          <w:sz w:val="22"/>
          <w:szCs w:val="22"/>
          <w:lang w:val="en-US"/>
        </w:rPr>
        <w:t>Stockholm: Acta Universitatis Stockholmiensis.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>Ривелис</w:t>
      </w:r>
      <w:r w:rsidRPr="00877114">
        <w:rPr>
          <w:sz w:val="20"/>
          <w:szCs w:val="20"/>
          <w:lang w:val="en-US"/>
        </w:rPr>
        <w:t xml:space="preserve"> </w:t>
      </w:r>
      <w:r w:rsidRPr="00A22CAA">
        <w:rPr>
          <w:sz w:val="20"/>
          <w:szCs w:val="20"/>
        </w:rPr>
        <w:t>Е</w:t>
      </w:r>
      <w:r w:rsidRPr="00877114">
        <w:rPr>
          <w:sz w:val="20"/>
          <w:szCs w:val="20"/>
          <w:lang w:val="en-US"/>
        </w:rPr>
        <w:t xml:space="preserve">. (2009). </w:t>
      </w:r>
      <w:r w:rsidRPr="00A22CAA">
        <w:rPr>
          <w:sz w:val="20"/>
          <w:szCs w:val="20"/>
        </w:rPr>
        <w:t>Словарь в свете когнитивной лингвистики</w:t>
      </w:r>
      <w:r w:rsidRPr="00CF34DA">
        <w:rPr>
          <w:sz w:val="20"/>
          <w:szCs w:val="20"/>
        </w:rPr>
        <w:t>.</w:t>
      </w:r>
      <w:r>
        <w:rPr>
          <w:sz w:val="20"/>
          <w:szCs w:val="20"/>
        </w:rPr>
        <w:t xml:space="preserve"> А. В. Кравченко (ред.).</w:t>
      </w:r>
      <w:r w:rsidRPr="00A22CAA">
        <w:rPr>
          <w:sz w:val="20"/>
          <w:szCs w:val="20"/>
        </w:rPr>
        <w:t xml:space="preserve"> </w:t>
      </w:r>
      <w:r w:rsidRPr="00A22CAA">
        <w:rPr>
          <w:i/>
          <w:sz w:val="20"/>
          <w:szCs w:val="20"/>
        </w:rPr>
        <w:t>Наука о языке в изменяющейся парадигме знания</w:t>
      </w:r>
      <w:r>
        <w:rPr>
          <w:sz w:val="20"/>
          <w:szCs w:val="20"/>
        </w:rPr>
        <w:t xml:space="preserve"> (Studia linguistica cognitiva 2)</w:t>
      </w:r>
      <w:r w:rsidRPr="00A22CAA">
        <w:rPr>
          <w:sz w:val="20"/>
          <w:szCs w:val="20"/>
        </w:rPr>
        <w:t xml:space="preserve">. Иркутск: </w:t>
      </w:r>
      <w:r w:rsidR="00A02DD9">
        <w:rPr>
          <w:sz w:val="20"/>
          <w:szCs w:val="20"/>
        </w:rPr>
        <w:t xml:space="preserve">Изд-во </w:t>
      </w:r>
      <w:r w:rsidRPr="00A22CAA">
        <w:rPr>
          <w:sz w:val="20"/>
          <w:szCs w:val="20"/>
        </w:rPr>
        <w:t>БГУЭП. 304-350.</w:t>
      </w:r>
    </w:p>
    <w:p w:rsidR="00491565" w:rsidRPr="00877114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>ТСРЯ (1997).</w:t>
      </w:r>
      <w:r w:rsidRPr="00A22CAA">
        <w:rPr>
          <w:b/>
          <w:sz w:val="20"/>
          <w:szCs w:val="20"/>
        </w:rPr>
        <w:t xml:space="preserve"> </w:t>
      </w:r>
      <w:r w:rsidRPr="00A22CAA">
        <w:rPr>
          <w:sz w:val="20"/>
          <w:szCs w:val="20"/>
        </w:rPr>
        <w:t>Ожегов С.</w:t>
      </w:r>
      <w:r>
        <w:rPr>
          <w:sz w:val="20"/>
          <w:szCs w:val="20"/>
        </w:rPr>
        <w:t> </w:t>
      </w:r>
      <w:r w:rsidRPr="00A22CAA">
        <w:rPr>
          <w:sz w:val="20"/>
          <w:szCs w:val="20"/>
        </w:rPr>
        <w:t>И.</w:t>
      </w:r>
      <w:r>
        <w:rPr>
          <w:sz w:val="20"/>
          <w:szCs w:val="20"/>
        </w:rPr>
        <w:t>,</w:t>
      </w:r>
      <w:r w:rsidRPr="00A22CAA">
        <w:rPr>
          <w:sz w:val="20"/>
          <w:szCs w:val="20"/>
        </w:rPr>
        <w:t xml:space="preserve"> Шведова Н.Ю. </w:t>
      </w:r>
      <w:r w:rsidRPr="00A22CAA">
        <w:rPr>
          <w:i/>
          <w:sz w:val="20"/>
          <w:szCs w:val="20"/>
        </w:rPr>
        <w:t>Толковый словарь ру</w:t>
      </w:r>
      <w:r w:rsidRPr="00A22CAA">
        <w:rPr>
          <w:i/>
          <w:sz w:val="20"/>
          <w:szCs w:val="20"/>
        </w:rPr>
        <w:t>с</w:t>
      </w:r>
      <w:r w:rsidRPr="00A22CAA">
        <w:rPr>
          <w:i/>
          <w:sz w:val="20"/>
          <w:szCs w:val="20"/>
        </w:rPr>
        <w:t>ского языка</w:t>
      </w:r>
      <w:r w:rsidRPr="00A22CAA">
        <w:rPr>
          <w:sz w:val="20"/>
          <w:szCs w:val="20"/>
        </w:rPr>
        <w:t>. М.: Азбуковник.</w:t>
      </w:r>
    </w:p>
    <w:p w:rsidR="00491565" w:rsidRPr="00877114" w:rsidRDefault="00491565" w:rsidP="00945B51">
      <w:pPr>
        <w:spacing w:line="260" w:lineRule="exact"/>
        <w:ind w:firstLine="454"/>
        <w:jc w:val="both"/>
        <w:rPr>
          <w:sz w:val="20"/>
          <w:szCs w:val="20"/>
        </w:rPr>
      </w:pPr>
      <w:r w:rsidRPr="00A22CAA">
        <w:rPr>
          <w:sz w:val="20"/>
          <w:szCs w:val="20"/>
        </w:rPr>
        <w:t>Щерба Л.В. (19</w:t>
      </w:r>
      <w:r w:rsidRPr="00E07BCE">
        <w:rPr>
          <w:sz w:val="20"/>
          <w:szCs w:val="20"/>
        </w:rPr>
        <w:t>31</w:t>
      </w:r>
      <w:r w:rsidRPr="00A22CAA">
        <w:rPr>
          <w:sz w:val="20"/>
          <w:szCs w:val="20"/>
        </w:rPr>
        <w:t xml:space="preserve">/1974). </w:t>
      </w:r>
      <w:r w:rsidRPr="00362071">
        <w:rPr>
          <w:sz w:val="20"/>
          <w:szCs w:val="20"/>
        </w:rPr>
        <w:t>О трояком аспекте языковых явлений и об эксперименте в языкознании</w:t>
      </w:r>
      <w:r w:rsidRPr="00A22CAA">
        <w:rPr>
          <w:sz w:val="20"/>
          <w:szCs w:val="20"/>
        </w:rPr>
        <w:t xml:space="preserve">. </w:t>
      </w:r>
      <w:r w:rsidRPr="00A22CAA">
        <w:rPr>
          <w:i/>
          <w:sz w:val="20"/>
          <w:szCs w:val="20"/>
        </w:rPr>
        <w:t>Языковая система и речевая деятел</w:t>
      </w:r>
      <w:r w:rsidRPr="00A22CAA">
        <w:rPr>
          <w:i/>
          <w:sz w:val="20"/>
          <w:szCs w:val="20"/>
        </w:rPr>
        <w:t>ь</w:t>
      </w:r>
      <w:r w:rsidRPr="00A22CAA">
        <w:rPr>
          <w:i/>
          <w:sz w:val="20"/>
          <w:szCs w:val="20"/>
        </w:rPr>
        <w:t>ность</w:t>
      </w:r>
      <w:r w:rsidRPr="00A22CAA">
        <w:rPr>
          <w:sz w:val="20"/>
          <w:szCs w:val="20"/>
        </w:rPr>
        <w:t>. М</w:t>
      </w:r>
      <w:r w:rsidRPr="00877114">
        <w:rPr>
          <w:sz w:val="20"/>
          <w:szCs w:val="20"/>
        </w:rPr>
        <w:t xml:space="preserve">.: </w:t>
      </w:r>
      <w:r w:rsidRPr="00A22CAA">
        <w:rPr>
          <w:sz w:val="20"/>
          <w:szCs w:val="20"/>
        </w:rPr>
        <w:t>Наука</w:t>
      </w:r>
      <w:r w:rsidRPr="00877114">
        <w:rPr>
          <w:sz w:val="20"/>
          <w:szCs w:val="20"/>
        </w:rPr>
        <w:t>. 24-39.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  <w:lang w:val="en-US"/>
        </w:rPr>
      </w:pPr>
      <w:r w:rsidRPr="00A22CAA">
        <w:rPr>
          <w:sz w:val="20"/>
          <w:szCs w:val="20"/>
        </w:rPr>
        <w:t xml:space="preserve">Щерба Л.В. (1940/1974). Опыт общей теории лексикографии. </w:t>
      </w:r>
      <w:r w:rsidRPr="00A22CAA">
        <w:rPr>
          <w:i/>
          <w:sz w:val="20"/>
          <w:szCs w:val="20"/>
        </w:rPr>
        <w:t>Яз</w:t>
      </w:r>
      <w:r w:rsidRPr="00A22CAA">
        <w:rPr>
          <w:i/>
          <w:sz w:val="20"/>
          <w:szCs w:val="20"/>
        </w:rPr>
        <w:t>ы</w:t>
      </w:r>
      <w:r w:rsidRPr="00A22CAA">
        <w:rPr>
          <w:i/>
          <w:sz w:val="20"/>
          <w:szCs w:val="20"/>
        </w:rPr>
        <w:t>ковая система и речевая деятельность</w:t>
      </w:r>
      <w:r w:rsidRPr="00A22CAA">
        <w:rPr>
          <w:sz w:val="20"/>
          <w:szCs w:val="20"/>
        </w:rPr>
        <w:t>. М</w:t>
      </w:r>
      <w:r w:rsidRPr="00A22CAA">
        <w:rPr>
          <w:sz w:val="20"/>
          <w:szCs w:val="20"/>
          <w:lang w:val="en-US"/>
        </w:rPr>
        <w:t xml:space="preserve">.: </w:t>
      </w:r>
      <w:r w:rsidRPr="00A22CAA">
        <w:rPr>
          <w:sz w:val="20"/>
          <w:szCs w:val="20"/>
        </w:rPr>
        <w:t>Наука</w:t>
      </w:r>
      <w:r w:rsidRPr="00A22CAA">
        <w:rPr>
          <w:sz w:val="20"/>
          <w:szCs w:val="20"/>
          <w:lang w:val="en-US"/>
        </w:rPr>
        <w:t>. 265-304.</w:t>
      </w:r>
    </w:p>
    <w:p w:rsidR="00491565" w:rsidRPr="00877114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color w:val="000000"/>
          <w:sz w:val="20"/>
          <w:szCs w:val="20"/>
          <w:lang w:val="en-US"/>
        </w:rPr>
      </w:pPr>
      <w:r>
        <w:rPr>
          <w:sz w:val="20"/>
          <w:szCs w:val="20"/>
          <w:lang w:val="en-US" w:eastAsia="en-US"/>
        </w:rPr>
        <w:t xml:space="preserve">Gove, Ph. B. (1968). On defining adjectives: part I and II. </w:t>
      </w:r>
      <w:r>
        <w:rPr>
          <w:i/>
          <w:iCs/>
          <w:sz w:val="20"/>
          <w:szCs w:val="20"/>
          <w:lang w:val="en-US" w:eastAsia="en-US"/>
        </w:rPr>
        <w:t xml:space="preserve">American Speech, </w:t>
      </w:r>
      <w:r>
        <w:rPr>
          <w:sz w:val="20"/>
          <w:szCs w:val="20"/>
          <w:lang w:val="en-US" w:eastAsia="en-US"/>
        </w:rPr>
        <w:t xml:space="preserve">43. </w:t>
      </w:r>
      <w:r w:rsidRPr="00253B6A">
        <w:rPr>
          <w:sz w:val="20"/>
          <w:szCs w:val="20"/>
          <w:lang w:val="en-US" w:eastAsia="en-US"/>
        </w:rPr>
        <w:t>5-32; 243-267.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  <w:lang w:val="en-US"/>
        </w:rPr>
      </w:pPr>
      <w:r w:rsidRPr="00A22CAA">
        <w:rPr>
          <w:sz w:val="20"/>
          <w:szCs w:val="20"/>
          <w:lang w:val="en-US"/>
        </w:rPr>
        <w:t>Kravchenko, A.</w:t>
      </w:r>
      <w:r w:rsidRPr="00CF34DA">
        <w:rPr>
          <w:sz w:val="20"/>
          <w:szCs w:val="20"/>
          <w:lang w:val="en-US"/>
        </w:rPr>
        <w:t xml:space="preserve"> V</w:t>
      </w:r>
      <w:r>
        <w:rPr>
          <w:sz w:val="20"/>
          <w:szCs w:val="20"/>
          <w:lang w:val="en-US"/>
        </w:rPr>
        <w:t>.</w:t>
      </w:r>
      <w:r w:rsidRPr="00A22CAA">
        <w:rPr>
          <w:sz w:val="20"/>
          <w:szCs w:val="20"/>
          <w:lang w:val="en-US"/>
        </w:rPr>
        <w:t xml:space="preserve"> (2007). Essential properties of language, or, why language is not a code. </w:t>
      </w:r>
      <w:r w:rsidRPr="00A22CAA">
        <w:rPr>
          <w:i/>
          <w:sz w:val="20"/>
          <w:szCs w:val="20"/>
          <w:lang w:val="en-US"/>
        </w:rPr>
        <w:t>Language Sciences</w:t>
      </w:r>
      <w:r w:rsidRPr="00A22CAA">
        <w:rPr>
          <w:sz w:val="20"/>
          <w:szCs w:val="20"/>
          <w:lang w:val="en-US"/>
        </w:rPr>
        <w:t xml:space="preserve"> 29(5). 650–671.</w:t>
      </w:r>
    </w:p>
    <w:p w:rsidR="00491565" w:rsidRDefault="00491565" w:rsidP="00945B51">
      <w:pPr>
        <w:tabs>
          <w:tab w:val="left" w:pos="794"/>
        </w:tabs>
        <w:spacing w:line="260" w:lineRule="exact"/>
        <w:ind w:firstLine="454"/>
        <w:jc w:val="both"/>
        <w:rPr>
          <w:color w:val="000000"/>
          <w:sz w:val="20"/>
          <w:szCs w:val="20"/>
          <w:lang w:val="en-US"/>
        </w:rPr>
      </w:pPr>
      <w:r w:rsidRPr="00A22CAA">
        <w:rPr>
          <w:bCs/>
          <w:color w:val="000000"/>
          <w:sz w:val="20"/>
          <w:szCs w:val="20"/>
          <w:lang w:val="en-US"/>
        </w:rPr>
        <w:t>Langacker</w:t>
      </w:r>
      <w:r>
        <w:rPr>
          <w:bCs/>
          <w:color w:val="000000"/>
          <w:sz w:val="20"/>
          <w:szCs w:val="20"/>
          <w:lang w:val="en-US"/>
        </w:rPr>
        <w:t>,</w:t>
      </w:r>
      <w:r w:rsidRPr="00A054BA">
        <w:rPr>
          <w:bCs/>
          <w:color w:val="000000"/>
          <w:sz w:val="20"/>
          <w:szCs w:val="20"/>
          <w:lang w:val="en-US"/>
        </w:rPr>
        <w:t> </w:t>
      </w:r>
      <w:r w:rsidRPr="00A22CAA">
        <w:rPr>
          <w:bCs/>
          <w:color w:val="000000"/>
          <w:sz w:val="20"/>
          <w:szCs w:val="20"/>
          <w:lang w:val="en-US"/>
        </w:rPr>
        <w:t xml:space="preserve">R.W. (1999). </w:t>
      </w:r>
      <w:r w:rsidRPr="00A22CAA">
        <w:rPr>
          <w:bCs/>
          <w:i/>
          <w:iCs/>
          <w:sz w:val="20"/>
          <w:szCs w:val="20"/>
          <w:lang w:val="en-US"/>
        </w:rPr>
        <w:t>Grammar and Conceptualization</w:t>
      </w:r>
      <w:r w:rsidRPr="00A22CAA">
        <w:rPr>
          <w:sz w:val="20"/>
          <w:szCs w:val="20"/>
          <w:lang w:val="en-US"/>
        </w:rPr>
        <w:t>. Berlin, New York: Mouton de Gruyter.</w:t>
      </w:r>
    </w:p>
    <w:p w:rsidR="00491565" w:rsidRDefault="00491565" w:rsidP="00945B51">
      <w:pPr>
        <w:tabs>
          <w:tab w:val="left" w:pos="794"/>
        </w:tabs>
        <w:spacing w:line="260" w:lineRule="exact"/>
        <w:ind w:firstLine="45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Langacker,</w:t>
      </w:r>
      <w:r w:rsidRPr="00A054BA">
        <w:rPr>
          <w:sz w:val="20"/>
          <w:szCs w:val="20"/>
          <w:lang w:val="en-US"/>
        </w:rPr>
        <w:t> </w:t>
      </w:r>
      <w:r w:rsidRPr="00A22CAA">
        <w:rPr>
          <w:sz w:val="20"/>
          <w:szCs w:val="20"/>
          <w:lang w:val="en-US"/>
        </w:rPr>
        <w:t xml:space="preserve">R.W. (2002). </w:t>
      </w:r>
      <w:r w:rsidRPr="00A22CAA">
        <w:rPr>
          <w:i/>
          <w:sz w:val="20"/>
          <w:szCs w:val="20"/>
          <w:lang w:val="en-US"/>
        </w:rPr>
        <w:t>Concept, Image, and Symbol: The cognitive basis of grammar</w:t>
      </w:r>
      <w:r w:rsidRPr="00A22CAA">
        <w:rPr>
          <w:sz w:val="20"/>
          <w:szCs w:val="20"/>
          <w:lang w:val="en-US"/>
        </w:rPr>
        <w:t>. 2</w:t>
      </w:r>
      <w:r w:rsidRPr="00A22CAA">
        <w:rPr>
          <w:sz w:val="20"/>
          <w:szCs w:val="20"/>
          <w:vertAlign w:val="superscript"/>
          <w:lang w:val="en-US"/>
        </w:rPr>
        <w:t>nd</w:t>
      </w:r>
      <w:r w:rsidRPr="00A22CAA">
        <w:rPr>
          <w:sz w:val="20"/>
          <w:szCs w:val="20"/>
          <w:lang w:val="en-US"/>
        </w:rPr>
        <w:t xml:space="preserve"> ed. Berlin, New York, etc.: Mouton de Gruyter.</w:t>
      </w:r>
    </w:p>
    <w:p w:rsidR="00491565" w:rsidRDefault="00491565" w:rsidP="00945B51">
      <w:pPr>
        <w:tabs>
          <w:tab w:val="left" w:pos="794"/>
        </w:tabs>
        <w:spacing w:line="260" w:lineRule="exact"/>
        <w:ind w:firstLine="454"/>
        <w:jc w:val="both"/>
        <w:rPr>
          <w:bCs/>
          <w:color w:val="000000"/>
          <w:sz w:val="20"/>
          <w:szCs w:val="20"/>
          <w:lang w:val="en-US"/>
        </w:rPr>
      </w:pPr>
      <w:r>
        <w:rPr>
          <w:bCs/>
          <w:color w:val="000000"/>
          <w:sz w:val="20"/>
          <w:szCs w:val="20"/>
          <w:lang w:val="en-US"/>
        </w:rPr>
        <w:t>Langacker,</w:t>
      </w:r>
      <w:r w:rsidRPr="00A054BA">
        <w:rPr>
          <w:bCs/>
          <w:color w:val="000000"/>
          <w:sz w:val="20"/>
          <w:szCs w:val="20"/>
          <w:lang w:val="en-US"/>
        </w:rPr>
        <w:t> </w:t>
      </w:r>
      <w:r w:rsidRPr="00A22CAA">
        <w:rPr>
          <w:bCs/>
          <w:color w:val="000000"/>
          <w:sz w:val="20"/>
          <w:szCs w:val="20"/>
          <w:lang w:val="en-US"/>
        </w:rPr>
        <w:t xml:space="preserve">R.W. (2008). </w:t>
      </w:r>
      <w:r w:rsidRPr="00A22CAA">
        <w:rPr>
          <w:bCs/>
          <w:i/>
          <w:color w:val="000000"/>
          <w:sz w:val="20"/>
          <w:szCs w:val="20"/>
          <w:lang w:val="en-US"/>
        </w:rPr>
        <w:t xml:space="preserve">Cognitive Grammar: A basic introduction. </w:t>
      </w:r>
      <w:r w:rsidRPr="00A22CAA">
        <w:rPr>
          <w:bCs/>
          <w:color w:val="000000"/>
          <w:sz w:val="20"/>
          <w:szCs w:val="20"/>
          <w:lang w:val="en-US"/>
        </w:rPr>
        <w:t xml:space="preserve">Oxford, New York: Oxford University Press. </w:t>
      </w:r>
    </w:p>
    <w:p w:rsidR="00491565" w:rsidRDefault="00491565" w:rsidP="00945B51">
      <w:pPr>
        <w:tabs>
          <w:tab w:val="left" w:pos="794"/>
        </w:tabs>
        <w:spacing w:line="260" w:lineRule="exact"/>
        <w:ind w:firstLine="454"/>
        <w:jc w:val="both"/>
        <w:rPr>
          <w:sz w:val="20"/>
          <w:szCs w:val="20"/>
          <w:lang w:val="en-US"/>
        </w:rPr>
      </w:pPr>
      <w:r w:rsidRPr="00A22CAA">
        <w:rPr>
          <w:sz w:val="20"/>
          <w:szCs w:val="20"/>
          <w:lang w:val="en-US"/>
        </w:rPr>
        <w:t xml:space="preserve">Radden, G., R. Dirven (2007). </w:t>
      </w:r>
      <w:r w:rsidRPr="00A22CAA">
        <w:rPr>
          <w:i/>
          <w:iCs/>
          <w:sz w:val="20"/>
          <w:szCs w:val="20"/>
          <w:lang w:val="en-US"/>
        </w:rPr>
        <w:t xml:space="preserve">Cognitive English Grammar. </w:t>
      </w:r>
      <w:r w:rsidRPr="00A22CAA">
        <w:rPr>
          <w:sz w:val="20"/>
          <w:szCs w:val="20"/>
          <w:lang w:val="en-US"/>
        </w:rPr>
        <w:t>Amste</w:t>
      </w:r>
      <w:r w:rsidRPr="00A22CAA">
        <w:rPr>
          <w:sz w:val="20"/>
          <w:szCs w:val="20"/>
          <w:lang w:val="en-US"/>
        </w:rPr>
        <w:t>r</w:t>
      </w:r>
      <w:r w:rsidRPr="00A22CAA">
        <w:rPr>
          <w:sz w:val="20"/>
          <w:szCs w:val="20"/>
          <w:lang w:val="en-US"/>
        </w:rPr>
        <w:t>dam and Phildelphia: John Benjamins.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  <w:lang w:val="en-US"/>
        </w:rPr>
      </w:pPr>
      <w:r w:rsidRPr="00A22CAA">
        <w:rPr>
          <w:iCs/>
          <w:sz w:val="20"/>
          <w:szCs w:val="20"/>
          <w:lang w:val="en-US"/>
        </w:rPr>
        <w:t xml:space="preserve">Raskin, V., S. Nirenburg (1998). </w:t>
      </w:r>
      <w:r w:rsidRPr="00A22CAA">
        <w:rPr>
          <w:sz w:val="20"/>
          <w:szCs w:val="20"/>
          <w:lang w:val="en-US"/>
        </w:rPr>
        <w:t>An Applied Ontological Semantic M</w:t>
      </w:r>
      <w:r w:rsidRPr="00A22CAA">
        <w:rPr>
          <w:sz w:val="20"/>
          <w:szCs w:val="20"/>
          <w:lang w:val="en-US"/>
        </w:rPr>
        <w:t>i</w:t>
      </w:r>
      <w:r w:rsidRPr="00A22CAA">
        <w:rPr>
          <w:sz w:val="20"/>
          <w:szCs w:val="20"/>
          <w:lang w:val="en-US"/>
        </w:rPr>
        <w:t>crotheory of</w:t>
      </w:r>
      <w:r w:rsidRPr="00A22CAA">
        <w:rPr>
          <w:iCs/>
          <w:sz w:val="20"/>
          <w:szCs w:val="20"/>
          <w:lang w:val="en-US"/>
        </w:rPr>
        <w:t xml:space="preserve"> </w:t>
      </w:r>
      <w:r w:rsidRPr="00A22CAA">
        <w:rPr>
          <w:sz w:val="20"/>
          <w:szCs w:val="20"/>
          <w:lang w:val="en-US"/>
        </w:rPr>
        <w:t xml:space="preserve">Adjective Meaning for Natural Language Processing. </w:t>
      </w:r>
      <w:r w:rsidRPr="00A22CAA">
        <w:rPr>
          <w:i/>
          <w:iCs/>
          <w:sz w:val="20"/>
          <w:szCs w:val="20"/>
          <w:lang w:val="en-US"/>
        </w:rPr>
        <w:t xml:space="preserve">Machine Translation </w:t>
      </w:r>
      <w:r w:rsidRPr="00A22CAA">
        <w:rPr>
          <w:bCs/>
          <w:sz w:val="20"/>
          <w:szCs w:val="20"/>
          <w:lang w:val="en-US"/>
        </w:rPr>
        <w:t xml:space="preserve">13. </w:t>
      </w:r>
      <w:r w:rsidRPr="00A22CAA">
        <w:rPr>
          <w:sz w:val="20"/>
          <w:szCs w:val="20"/>
          <w:lang w:val="en-US"/>
        </w:rPr>
        <w:t>135–227.</w:t>
      </w:r>
    </w:p>
    <w:p w:rsidR="00491565" w:rsidRDefault="00491565" w:rsidP="00945B51">
      <w:pPr>
        <w:spacing w:line="260" w:lineRule="exact"/>
        <w:ind w:firstLine="454"/>
        <w:jc w:val="both"/>
        <w:rPr>
          <w:sz w:val="20"/>
          <w:szCs w:val="20"/>
          <w:lang w:val="en-US"/>
        </w:rPr>
      </w:pPr>
      <w:r w:rsidRPr="00A22CAA">
        <w:rPr>
          <w:sz w:val="20"/>
          <w:szCs w:val="20"/>
          <w:lang w:val="en-US"/>
        </w:rPr>
        <w:t xml:space="preserve">Taylor, J. R. (2002). </w:t>
      </w:r>
      <w:r w:rsidRPr="00A22CAA">
        <w:rPr>
          <w:i/>
          <w:iCs/>
          <w:sz w:val="20"/>
          <w:szCs w:val="20"/>
          <w:lang w:val="en-US"/>
        </w:rPr>
        <w:t>Cognitive Grammar</w:t>
      </w:r>
      <w:r w:rsidRPr="00A22CAA">
        <w:rPr>
          <w:sz w:val="20"/>
          <w:szCs w:val="20"/>
          <w:lang w:val="en-US"/>
        </w:rPr>
        <w:t xml:space="preserve">. Oxford, New York: Oxford </w:t>
      </w:r>
      <w:r w:rsidRPr="00F14DC7">
        <w:rPr>
          <w:sz w:val="20"/>
          <w:szCs w:val="20"/>
          <w:lang w:val="en-US"/>
        </w:rPr>
        <w:t>University Press.</w:t>
      </w:r>
    </w:p>
    <w:p w:rsidR="00491565" w:rsidRPr="00253B6A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0"/>
          <w:szCs w:val="20"/>
          <w:lang w:val="en-US"/>
        </w:rPr>
      </w:pPr>
      <w:r w:rsidRPr="00F14DC7">
        <w:rPr>
          <w:bCs/>
          <w:sz w:val="20"/>
          <w:szCs w:val="20"/>
          <w:lang w:val="en-US"/>
        </w:rPr>
        <w:t>Vendler,</w:t>
      </w:r>
      <w:r w:rsidRPr="00F14DC7">
        <w:rPr>
          <w:sz w:val="20"/>
          <w:szCs w:val="20"/>
          <w:lang w:val="en-US"/>
        </w:rPr>
        <w:t xml:space="preserve"> Z. (1967). </w:t>
      </w:r>
      <w:r w:rsidRPr="00F14DC7">
        <w:rPr>
          <w:bCs/>
          <w:i/>
          <w:sz w:val="20"/>
          <w:szCs w:val="20"/>
          <w:lang w:val="en-US"/>
        </w:rPr>
        <w:t>Linguistics</w:t>
      </w:r>
      <w:r w:rsidRPr="00F14DC7">
        <w:rPr>
          <w:i/>
          <w:sz w:val="20"/>
          <w:szCs w:val="20"/>
          <w:lang w:val="en-US"/>
        </w:rPr>
        <w:t xml:space="preserve"> </w:t>
      </w:r>
      <w:r w:rsidRPr="00F14DC7">
        <w:rPr>
          <w:bCs/>
          <w:i/>
          <w:sz w:val="20"/>
          <w:szCs w:val="20"/>
          <w:lang w:val="en-US"/>
        </w:rPr>
        <w:t>in</w:t>
      </w:r>
      <w:r w:rsidRPr="00F14DC7">
        <w:rPr>
          <w:i/>
          <w:sz w:val="20"/>
          <w:szCs w:val="20"/>
          <w:lang w:val="en-US"/>
        </w:rPr>
        <w:t xml:space="preserve"> </w:t>
      </w:r>
      <w:r w:rsidRPr="00F14DC7">
        <w:rPr>
          <w:bCs/>
          <w:i/>
          <w:sz w:val="20"/>
          <w:szCs w:val="20"/>
          <w:lang w:val="en-US"/>
        </w:rPr>
        <w:t>Philosophy</w:t>
      </w:r>
      <w:r w:rsidRPr="008353C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("</w:t>
      </w:r>
      <w:r w:rsidRPr="00F14DC7">
        <w:rPr>
          <w:sz w:val="20"/>
          <w:szCs w:val="20"/>
          <w:lang w:val="en-US"/>
        </w:rPr>
        <w:t>The Grammar of Goo</w:t>
      </w:r>
      <w:r w:rsidRPr="00F14DC7">
        <w:rPr>
          <w:sz w:val="20"/>
          <w:szCs w:val="20"/>
          <w:lang w:val="en-US"/>
        </w:rPr>
        <w:t>d</w:t>
      </w:r>
      <w:r w:rsidRPr="00F14DC7">
        <w:rPr>
          <w:sz w:val="20"/>
          <w:szCs w:val="20"/>
          <w:lang w:val="en-US"/>
        </w:rPr>
        <w:t>ness</w:t>
      </w:r>
      <w:r>
        <w:rPr>
          <w:sz w:val="20"/>
          <w:szCs w:val="20"/>
          <w:lang w:val="en-US"/>
        </w:rPr>
        <w:t>", pp.</w:t>
      </w:r>
      <w:r w:rsidRPr="00F14DC7">
        <w:rPr>
          <w:sz w:val="20"/>
          <w:szCs w:val="20"/>
          <w:lang w:val="en-US"/>
        </w:rPr>
        <w:t xml:space="preserve"> </w:t>
      </w:r>
      <w:r w:rsidRPr="008353C4">
        <w:rPr>
          <w:sz w:val="20"/>
          <w:szCs w:val="20"/>
          <w:lang w:val="en-US"/>
        </w:rPr>
        <w:t>172-195</w:t>
      </w:r>
      <w:r>
        <w:rPr>
          <w:sz w:val="20"/>
          <w:szCs w:val="20"/>
          <w:lang w:val="en-US"/>
        </w:rPr>
        <w:t xml:space="preserve">). </w:t>
      </w:r>
      <w:r w:rsidRPr="00F14DC7">
        <w:rPr>
          <w:sz w:val="20"/>
          <w:szCs w:val="20"/>
          <w:lang w:val="en-US"/>
        </w:rPr>
        <w:t>N</w:t>
      </w:r>
      <w:r w:rsidRPr="008353C4">
        <w:rPr>
          <w:sz w:val="20"/>
          <w:szCs w:val="20"/>
          <w:lang w:val="en-US"/>
        </w:rPr>
        <w:t>.</w:t>
      </w:r>
      <w:r w:rsidRPr="00F14DC7">
        <w:rPr>
          <w:sz w:val="20"/>
          <w:szCs w:val="20"/>
          <w:lang w:val="en-US"/>
        </w:rPr>
        <w:t>Y</w:t>
      </w:r>
      <w:r w:rsidRPr="008353C4">
        <w:rPr>
          <w:sz w:val="20"/>
          <w:szCs w:val="20"/>
          <w:lang w:val="en-US"/>
        </w:rPr>
        <w:t xml:space="preserve">.: </w:t>
      </w:r>
      <w:r w:rsidRPr="00F14DC7">
        <w:rPr>
          <w:sz w:val="20"/>
          <w:szCs w:val="20"/>
          <w:lang w:val="en-US"/>
        </w:rPr>
        <w:t>Ithaca</w:t>
      </w:r>
      <w:r w:rsidRPr="008353C4">
        <w:rPr>
          <w:sz w:val="20"/>
          <w:szCs w:val="20"/>
          <w:lang w:val="en-US"/>
        </w:rPr>
        <w:t>.</w:t>
      </w:r>
    </w:p>
    <w:p w:rsidR="00491565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0"/>
          <w:szCs w:val="20"/>
          <w:lang w:val="en-US"/>
        </w:rPr>
      </w:pPr>
      <w:r w:rsidRPr="00CF34DA">
        <w:rPr>
          <w:sz w:val="20"/>
          <w:szCs w:val="20"/>
          <w:lang w:val="en-US"/>
        </w:rPr>
        <w:t xml:space="preserve">Wierzbicka, A. (1996). </w:t>
      </w:r>
      <w:r w:rsidRPr="00CF34DA">
        <w:rPr>
          <w:i/>
          <w:sz w:val="20"/>
          <w:szCs w:val="20"/>
          <w:lang w:val="en-US"/>
        </w:rPr>
        <w:t>Semantics. Primes</w:t>
      </w:r>
      <w:r w:rsidRPr="00CF34DA">
        <w:rPr>
          <w:sz w:val="20"/>
          <w:szCs w:val="20"/>
          <w:lang w:val="en-US"/>
        </w:rPr>
        <w:t xml:space="preserve"> </w:t>
      </w:r>
      <w:r w:rsidRPr="00CF34DA">
        <w:rPr>
          <w:i/>
          <w:iCs/>
          <w:sz w:val="20"/>
          <w:szCs w:val="20"/>
          <w:lang w:val="en-US"/>
        </w:rPr>
        <w:t xml:space="preserve">and Universals. </w:t>
      </w:r>
      <w:bookmarkStart w:id="1" w:name="hit3"/>
      <w:bookmarkEnd w:id="1"/>
      <w:r w:rsidRPr="00A01565">
        <w:rPr>
          <w:sz w:val="20"/>
          <w:szCs w:val="20"/>
          <w:lang w:val="en-US"/>
        </w:rPr>
        <w:t>Oxford, New York: O</w:t>
      </w:r>
      <w:r w:rsidR="00A02DD9">
        <w:rPr>
          <w:sz w:val="20"/>
          <w:szCs w:val="20"/>
          <w:lang w:val="en-US"/>
        </w:rPr>
        <w:t xml:space="preserve">xford </w:t>
      </w:r>
      <w:r w:rsidRPr="00A01565">
        <w:rPr>
          <w:sz w:val="20"/>
          <w:szCs w:val="20"/>
          <w:lang w:val="en-US"/>
        </w:rPr>
        <w:t>U</w:t>
      </w:r>
      <w:r w:rsidR="00A02DD9">
        <w:rPr>
          <w:sz w:val="20"/>
          <w:szCs w:val="20"/>
          <w:lang w:val="en-US"/>
        </w:rPr>
        <w:t xml:space="preserve">niversity </w:t>
      </w:r>
      <w:r w:rsidRPr="00A01565">
        <w:rPr>
          <w:sz w:val="20"/>
          <w:szCs w:val="20"/>
          <w:lang w:val="en-US"/>
        </w:rPr>
        <w:t>P</w:t>
      </w:r>
      <w:r w:rsidR="00A02DD9">
        <w:rPr>
          <w:sz w:val="20"/>
          <w:szCs w:val="20"/>
          <w:lang w:val="en-US"/>
        </w:rPr>
        <w:t>ress</w:t>
      </w:r>
      <w:r w:rsidRPr="00A01565">
        <w:rPr>
          <w:sz w:val="20"/>
          <w:szCs w:val="20"/>
          <w:lang w:val="en-US"/>
        </w:rPr>
        <w:t>.  </w:t>
      </w:r>
    </w:p>
    <w:p w:rsidR="00491565" w:rsidRPr="00CF34DA" w:rsidRDefault="00491565" w:rsidP="00945B51">
      <w:pPr>
        <w:tabs>
          <w:tab w:val="left" w:pos="360"/>
        </w:tabs>
        <w:spacing w:line="260" w:lineRule="exact"/>
        <w:ind w:firstLine="454"/>
        <w:jc w:val="both"/>
        <w:rPr>
          <w:sz w:val="20"/>
          <w:szCs w:val="20"/>
          <w:lang w:val="en-US"/>
        </w:rPr>
      </w:pPr>
    </w:p>
    <w:sectPr w:rsidR="00491565" w:rsidRPr="00CF34DA" w:rsidSect="0082356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3119" w:right="2835" w:bottom="3686" w:left="2835" w:header="2835" w:footer="311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6C" w:rsidRDefault="00333E6C">
      <w:r>
        <w:separator/>
      </w:r>
    </w:p>
  </w:endnote>
  <w:endnote w:type="continuationSeparator" w:id="0">
    <w:p w:rsidR="00333E6C" w:rsidRDefault="0033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A2" w:rsidRDefault="00A724A2" w:rsidP="00CA05FE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24A2" w:rsidRDefault="00A724A2" w:rsidP="004C2097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A2" w:rsidRPr="008D05F7" w:rsidRDefault="00A724A2" w:rsidP="008D05F7">
    <w:pPr>
      <w:pStyle w:val="a9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A2" w:rsidRPr="004C2097" w:rsidRDefault="00A724A2" w:rsidP="004C2097">
    <w:pPr>
      <w:pStyle w:val="a9"/>
      <w:jc w:val="right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6C" w:rsidRDefault="00333E6C">
      <w:r>
        <w:separator/>
      </w:r>
    </w:p>
  </w:footnote>
  <w:footnote w:type="continuationSeparator" w:id="0">
    <w:p w:rsidR="00333E6C" w:rsidRDefault="00333E6C">
      <w:r>
        <w:continuationSeparator/>
      </w:r>
    </w:p>
  </w:footnote>
  <w:footnote w:id="1">
    <w:p w:rsidR="00A724A2" w:rsidRDefault="00A724A2" w:rsidP="009A5520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Т. е. модель, рассматривающая язык как отражение объективной де</w:t>
      </w:r>
      <w:r>
        <w:t>й</w:t>
      </w:r>
      <w:r>
        <w:t>ствительности, а значения – как конвенционные «единицы смысла», не зависящие от говорящего. См. (Блинов 1996).</w:t>
      </w:r>
    </w:p>
  </w:footnote>
  <w:footnote w:id="2">
    <w:p w:rsidR="00A724A2" w:rsidRDefault="00A724A2" w:rsidP="00B1028A">
      <w:pPr>
        <w:pStyle w:val="af"/>
        <w:tabs>
          <w:tab w:val="left" w:pos="360"/>
        </w:tabs>
      </w:pPr>
      <w:r>
        <w:rPr>
          <w:rStyle w:val="af1"/>
        </w:rPr>
        <w:footnoteRef/>
      </w:r>
      <w:r>
        <w:t xml:space="preserve"> См. в особенности (Кравченко 2008) с обзором теорий этого круга и дальнейшими ссылками.</w:t>
      </w:r>
    </w:p>
  </w:footnote>
  <w:footnote w:id="3">
    <w:p w:rsidR="00A724A2" w:rsidRDefault="00A724A2" w:rsidP="00C241D1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Термин, предложенный  В. П. Берковым (1996); он, впрочем, огран</w:t>
      </w:r>
      <w:r>
        <w:t>и</w:t>
      </w:r>
      <w:r>
        <w:t>чивается призывами к точности семантизации, не предлагая принцип</w:t>
      </w:r>
      <w:r>
        <w:t>и</w:t>
      </w:r>
      <w:r>
        <w:t>ального решения проблемы порочных кругов. Нет его, на наш взгляд, и в названной книге Н. Д. Арутюновой, где, в частности, синонимизация прилагательных получает такое объяснение: «Предикат стремится вторг</w:t>
      </w:r>
      <w:r>
        <w:softHyphen/>
        <w:t>нуться в зону своих соседей» (Арутюнова 1976: 340).</w:t>
      </w:r>
    </w:p>
  </w:footnote>
  <w:footnote w:id="4">
    <w:p w:rsidR="00A724A2" w:rsidRDefault="00A724A2" w:rsidP="0011520D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В приведенной словарной статье опущена запятая в примере </w:t>
      </w:r>
      <w:r>
        <w:rPr>
          <w:i/>
        </w:rPr>
        <w:t xml:space="preserve">Край </w:t>
      </w:r>
      <w:r w:rsidRPr="000E4277">
        <w:rPr>
          <w:i/>
        </w:rPr>
        <w:t>славный своими т</w:t>
      </w:r>
      <w:r>
        <w:rPr>
          <w:i/>
        </w:rPr>
        <w:t>р</w:t>
      </w:r>
      <w:r w:rsidRPr="000E4277">
        <w:rPr>
          <w:i/>
        </w:rPr>
        <w:t>адициями</w:t>
      </w:r>
      <w:r>
        <w:t>. Чтобы из этого получилась грамматичная фраза, нужно употребить краткую форму. Интерпретация полного пр</w:t>
      </w:r>
      <w:r>
        <w:t>и</w:t>
      </w:r>
      <w:r>
        <w:t xml:space="preserve">лагательного в качестве именной части сказуемого здесь невозможна. </w:t>
      </w:r>
    </w:p>
  </w:footnote>
  <w:footnote w:id="5">
    <w:p w:rsidR="00A724A2" w:rsidRDefault="00A724A2" w:rsidP="00760CFF">
      <w:pPr>
        <w:pStyle w:val="af"/>
        <w:tabs>
          <w:tab w:val="left" w:pos="360"/>
        </w:tabs>
        <w:jc w:val="both"/>
      </w:pPr>
      <w:r w:rsidRPr="00760CFF">
        <w:rPr>
          <w:rStyle w:val="af1"/>
        </w:rPr>
        <w:footnoteRef/>
      </w:r>
      <w:r w:rsidRPr="00760CFF">
        <w:t xml:space="preserve"> Термин </w:t>
      </w:r>
      <w:r w:rsidRPr="00760CFF">
        <w:rPr>
          <w:i/>
          <w:lang w:val="sv-SE"/>
        </w:rPr>
        <w:t>landmark</w:t>
      </w:r>
      <w:r w:rsidRPr="00760CFF">
        <w:t xml:space="preserve"> был однажды</w:t>
      </w:r>
      <w:r>
        <w:t xml:space="preserve"> – </w:t>
      </w:r>
      <w:r w:rsidRPr="00760CFF">
        <w:t>по-видимому, во времена, когда ко</w:t>
      </w:r>
      <w:r w:rsidRPr="00760CFF">
        <w:t>г</w:t>
      </w:r>
      <w:r w:rsidRPr="00760CFF">
        <w:t>нитивная гра</w:t>
      </w:r>
      <w:r>
        <w:t>мматика была еще по преимуществу грамматикой пр</w:t>
      </w:r>
      <w:r>
        <w:t>о</w:t>
      </w:r>
      <w:r>
        <w:t>странственных отношений (spa</w:t>
      </w:r>
      <w:r>
        <w:rPr>
          <w:lang w:val="sv-SE"/>
        </w:rPr>
        <w:t>ce</w:t>
      </w:r>
      <w:r>
        <w:t xml:space="preserve"> grammar) – </w:t>
      </w:r>
      <w:r w:rsidRPr="00760CFF">
        <w:t xml:space="preserve">переведен на русский язык </w:t>
      </w:r>
      <w:r>
        <w:t>как «ориентир». Это сужает и по сути вульгаризирует одно из цент</w:t>
      </w:r>
      <w:r>
        <w:softHyphen/>
        <w:t>ральных понятий грамматики Лангакера. По этой причине мы предп</w:t>
      </w:r>
      <w:r>
        <w:t>о</w:t>
      </w:r>
      <w:r>
        <w:t>чли прямое заимствование.</w:t>
      </w:r>
    </w:p>
  </w:footnote>
  <w:footnote w:id="6">
    <w:p w:rsidR="00A724A2" w:rsidRDefault="00A724A2" w:rsidP="0063253A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jc w:val="both"/>
      </w:pPr>
      <w:r w:rsidRPr="0063253A">
        <w:rPr>
          <w:rStyle w:val="af1"/>
          <w:sz w:val="20"/>
          <w:szCs w:val="20"/>
        </w:rPr>
        <w:footnoteRef/>
      </w:r>
      <w:r w:rsidRPr="0063253A">
        <w:rPr>
          <w:sz w:val="20"/>
          <w:szCs w:val="20"/>
        </w:rPr>
        <w:t xml:space="preserve"> Следует, однако, заранее оговориться, что применительно к т</w:t>
      </w:r>
      <w:r>
        <w:rPr>
          <w:sz w:val="20"/>
          <w:szCs w:val="20"/>
        </w:rPr>
        <w:t xml:space="preserve">ак </w:t>
      </w:r>
      <w:r w:rsidRPr="0063253A">
        <w:rPr>
          <w:sz w:val="20"/>
          <w:szCs w:val="20"/>
        </w:rPr>
        <w:t>н</w:t>
      </w:r>
      <w:r>
        <w:rPr>
          <w:sz w:val="20"/>
          <w:szCs w:val="20"/>
        </w:rPr>
        <w:t>аз</w:t>
      </w:r>
      <w:r>
        <w:rPr>
          <w:sz w:val="20"/>
          <w:szCs w:val="20"/>
        </w:rPr>
        <w:t>ы</w:t>
      </w:r>
      <w:r>
        <w:rPr>
          <w:sz w:val="20"/>
          <w:szCs w:val="20"/>
        </w:rPr>
        <w:t>ваемым</w:t>
      </w:r>
      <w:r w:rsidRPr="0063253A">
        <w:rPr>
          <w:sz w:val="20"/>
          <w:szCs w:val="20"/>
        </w:rPr>
        <w:t xml:space="preserve"> качественным прилагательным речь идет не об объективных и измеримых свойствах предметов, а об оценочных – в широком смысле слова – отно</w:t>
      </w:r>
      <w:r w:rsidRPr="0063253A">
        <w:rPr>
          <w:sz w:val="20"/>
          <w:szCs w:val="20"/>
        </w:rPr>
        <w:softHyphen/>
        <w:t>шениях.</w:t>
      </w:r>
    </w:p>
  </w:footnote>
  <w:footnote w:id="7">
    <w:p w:rsidR="00A724A2" w:rsidRDefault="00A724A2" w:rsidP="007801BC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«Вещи к качествам не присоединены необходимо, качества без в</w:t>
      </w:r>
      <w:r>
        <w:t>е</w:t>
      </w:r>
      <w:r>
        <w:t xml:space="preserve">щи самой быть не могут» (Ломоносов 1755:27, §50). Ср. </w:t>
      </w:r>
      <w:r>
        <w:rPr>
          <w:lang w:eastAsia="en-US"/>
        </w:rPr>
        <w:t>«</w:t>
      </w:r>
      <w:r w:rsidRPr="00BE104E">
        <w:rPr>
          <w:lang w:eastAsia="en-US"/>
        </w:rPr>
        <w:t>Качество есть о</w:t>
      </w:r>
      <w:r w:rsidRPr="00BE104E">
        <w:rPr>
          <w:lang w:eastAsia="en-US"/>
        </w:rPr>
        <w:t>т</w:t>
      </w:r>
      <w:r w:rsidRPr="00BE104E">
        <w:rPr>
          <w:lang w:eastAsia="en-US"/>
        </w:rPr>
        <w:t>влечённая и понятая та общая сторона предмета</w:t>
      </w:r>
      <w:r w:rsidRPr="00044520">
        <w:rPr>
          <w:lang w:eastAsia="en-US"/>
        </w:rPr>
        <w:t xml:space="preserve">, </w:t>
      </w:r>
      <w:r w:rsidRPr="00BE104E">
        <w:rPr>
          <w:lang w:eastAsia="en-US"/>
        </w:rPr>
        <w:t>которая в нём нах</w:t>
      </w:r>
      <w:r w:rsidRPr="00BE104E">
        <w:rPr>
          <w:lang w:eastAsia="en-US"/>
        </w:rPr>
        <w:t>о</w:t>
      </w:r>
      <w:r w:rsidRPr="00BE104E">
        <w:rPr>
          <w:lang w:eastAsia="en-US"/>
        </w:rPr>
        <w:t>дит осуществление</w:t>
      </w:r>
      <w:r w:rsidRPr="00044520">
        <w:rPr>
          <w:lang w:eastAsia="en-US"/>
        </w:rPr>
        <w:t xml:space="preserve">, </w:t>
      </w:r>
      <w:r w:rsidRPr="00BE104E">
        <w:rPr>
          <w:lang w:eastAsia="en-US"/>
        </w:rPr>
        <w:t>но которая не принадлежит ему непременно и</w:t>
      </w:r>
      <w:r w:rsidRPr="00044520">
        <w:rPr>
          <w:lang w:eastAsia="en-US"/>
        </w:rPr>
        <w:t xml:space="preserve">, </w:t>
      </w:r>
      <w:r w:rsidRPr="00BE104E">
        <w:rPr>
          <w:lang w:eastAsia="en-US"/>
        </w:rPr>
        <w:t>как о</w:t>
      </w:r>
      <w:r w:rsidRPr="00BE104E">
        <w:rPr>
          <w:lang w:eastAsia="en-US"/>
        </w:rPr>
        <w:t>б</w:t>
      </w:r>
      <w:r w:rsidRPr="00BE104E">
        <w:rPr>
          <w:lang w:eastAsia="en-US"/>
        </w:rPr>
        <w:t>щее</w:t>
      </w:r>
      <w:r w:rsidRPr="00044520">
        <w:rPr>
          <w:lang w:eastAsia="en-US"/>
        </w:rPr>
        <w:t xml:space="preserve">, </w:t>
      </w:r>
      <w:r w:rsidRPr="00BE104E">
        <w:rPr>
          <w:lang w:eastAsia="en-US"/>
        </w:rPr>
        <w:t>может принадлежать всякому явлению</w:t>
      </w:r>
      <w:r>
        <w:rPr>
          <w:lang w:eastAsia="en-US"/>
        </w:rPr>
        <w:t>»</w:t>
      </w:r>
      <w:r w:rsidRPr="00044520">
        <w:rPr>
          <w:lang w:eastAsia="en-US"/>
        </w:rPr>
        <w:t xml:space="preserve"> </w:t>
      </w:r>
      <w:r w:rsidRPr="00877114">
        <w:rPr>
          <w:lang w:eastAsia="en-US"/>
        </w:rPr>
        <w:t>(</w:t>
      </w:r>
      <w:r>
        <w:rPr>
          <w:lang w:eastAsia="en-US"/>
        </w:rPr>
        <w:t xml:space="preserve">Аксаков </w:t>
      </w:r>
      <w:r w:rsidRPr="00877114">
        <w:rPr>
          <w:lang w:eastAsia="en-US"/>
        </w:rPr>
        <w:t>1880</w:t>
      </w:r>
      <w:r>
        <w:rPr>
          <w:lang w:eastAsia="en-US"/>
        </w:rPr>
        <w:t>:</w:t>
      </w:r>
      <w:r w:rsidRPr="00877114">
        <w:rPr>
          <w:lang w:eastAsia="en-US"/>
        </w:rPr>
        <w:t xml:space="preserve">112). </w:t>
      </w:r>
    </w:p>
  </w:footnote>
  <w:footnote w:id="8">
    <w:p w:rsidR="00A724A2" w:rsidRDefault="00A724A2" w:rsidP="00A3699E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Нельзя помыслить автономно * </w:t>
      </w:r>
      <w:r>
        <w:rPr>
          <w:i/>
        </w:rPr>
        <w:t>медность, атомность</w:t>
      </w:r>
      <w:r>
        <w:t xml:space="preserve"> или </w:t>
      </w:r>
      <w:r>
        <w:rPr>
          <w:i/>
        </w:rPr>
        <w:t>машин</w:t>
      </w:r>
      <w:r>
        <w:rPr>
          <w:i/>
        </w:rPr>
        <w:t>о</w:t>
      </w:r>
      <w:r>
        <w:rPr>
          <w:i/>
        </w:rPr>
        <w:t>строительность</w:t>
      </w:r>
      <w:r>
        <w:t xml:space="preserve"> иначе, чем под сильным прагматическим нажимом в таких контекстах, как </w:t>
      </w:r>
      <w:r>
        <w:rPr>
          <w:i/>
        </w:rPr>
        <w:t>медность лба</w:t>
      </w:r>
      <w:r>
        <w:t xml:space="preserve"> или </w:t>
      </w:r>
      <w:r>
        <w:rPr>
          <w:i/>
        </w:rPr>
        <w:t>атомность цен</w:t>
      </w:r>
      <w:r>
        <w:t>.</w:t>
      </w:r>
    </w:p>
  </w:footnote>
  <w:footnote w:id="9">
    <w:p w:rsidR="00A724A2" w:rsidRDefault="00A724A2" w:rsidP="00A20979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Указание на конвенционность отношения в высшей степени сущес</w:t>
      </w:r>
      <w:r>
        <w:t>т</w:t>
      </w:r>
      <w:r>
        <w:t xml:space="preserve">венно. Так, хотя сочетание </w:t>
      </w:r>
      <w:r>
        <w:rPr>
          <w:i/>
        </w:rPr>
        <w:t>морской художник</w:t>
      </w:r>
      <w:r>
        <w:t xml:space="preserve"> нельзя безоговорочно н</w:t>
      </w:r>
      <w:r>
        <w:t>а</w:t>
      </w:r>
      <w:r>
        <w:t xml:space="preserve">звать неграмматичным, оно все же далеко не так естественно, как </w:t>
      </w:r>
      <w:r>
        <w:rPr>
          <w:i/>
        </w:rPr>
        <w:t>мо</w:t>
      </w:r>
      <w:r>
        <w:rPr>
          <w:i/>
        </w:rPr>
        <w:t>р</w:t>
      </w:r>
      <w:r>
        <w:rPr>
          <w:i/>
        </w:rPr>
        <w:t>ской биолог</w:t>
      </w:r>
      <w:r>
        <w:t xml:space="preserve"> или </w:t>
      </w:r>
      <w:r>
        <w:rPr>
          <w:i/>
        </w:rPr>
        <w:t>морской курорт</w:t>
      </w:r>
      <w:r>
        <w:t xml:space="preserve"> – возможно, потому, что рисование не имеет «постоянной прописки» в домене </w:t>
      </w:r>
      <w:r w:rsidRPr="001003B6">
        <w:rPr>
          <w:smallCaps/>
        </w:rPr>
        <w:t>Море</w:t>
      </w:r>
      <w:r>
        <w:t>.</w:t>
      </w:r>
    </w:p>
  </w:footnote>
  <w:footnote w:id="10">
    <w:p w:rsidR="00A724A2" w:rsidRDefault="00A724A2" w:rsidP="00447522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Ср. </w:t>
      </w:r>
      <w:r>
        <w:rPr>
          <w:i/>
        </w:rPr>
        <w:t>черный день</w:t>
      </w:r>
      <w:r>
        <w:t>, выражение, в основе которого лежит концептуал</w:t>
      </w:r>
      <w:r>
        <w:t>ь</w:t>
      </w:r>
      <w:r>
        <w:t xml:space="preserve">ная метафора </w:t>
      </w:r>
      <w:r w:rsidRPr="00447522">
        <w:rPr>
          <w:smallCaps/>
        </w:rPr>
        <w:t xml:space="preserve">черное </w:t>
      </w:r>
      <w:r>
        <w:rPr>
          <w:smallCaps/>
        </w:rPr>
        <w:t xml:space="preserve">– это </w:t>
      </w:r>
      <w:r w:rsidRPr="00447522">
        <w:rPr>
          <w:smallCaps/>
        </w:rPr>
        <w:t>плохое</w:t>
      </w:r>
      <w:r>
        <w:t xml:space="preserve">; </w:t>
      </w:r>
      <w:r>
        <w:rPr>
          <w:i/>
        </w:rPr>
        <w:t>трудный ребенок</w:t>
      </w:r>
      <w:r>
        <w:t>, выражение, соде</w:t>
      </w:r>
      <w:r>
        <w:t>р</w:t>
      </w:r>
      <w:r>
        <w:t>жащее регулярную метонимию (перенос характеризации с действия на его предмет). В обоих случаях происходит смещение от качественн</w:t>
      </w:r>
      <w:r>
        <w:t>о</w:t>
      </w:r>
      <w:r>
        <w:t>сти к относительности – «переход», обычно считающийся лишь ограниче</w:t>
      </w:r>
      <w:r>
        <w:t>н</w:t>
      </w:r>
      <w:r>
        <w:t>но продуктивным.</w:t>
      </w:r>
    </w:p>
  </w:footnote>
  <w:footnote w:id="11">
    <w:p w:rsidR="00A724A2" w:rsidRDefault="00A724A2" w:rsidP="00E406F6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Так, о Зорро можно сказать </w:t>
      </w:r>
      <w:r>
        <w:rPr>
          <w:i/>
        </w:rPr>
        <w:t>славный разбойник</w:t>
      </w:r>
      <w:r>
        <w:t>, но едва ли возмо</w:t>
      </w:r>
      <w:r>
        <w:t>ж</w:t>
      </w:r>
      <w:r>
        <w:t xml:space="preserve">ны * </w:t>
      </w:r>
      <w:r>
        <w:rPr>
          <w:i/>
        </w:rPr>
        <w:t>славный бандит</w:t>
      </w:r>
      <w:r>
        <w:t xml:space="preserve"> или </w:t>
      </w:r>
      <w:r>
        <w:rPr>
          <w:i/>
        </w:rPr>
        <w:t xml:space="preserve">славный олигарх </w:t>
      </w:r>
      <w:r>
        <w:t>(если это говорится без ир</w:t>
      </w:r>
      <w:r>
        <w:t>о</w:t>
      </w:r>
      <w:r>
        <w:t>нии). Подробнее о субъективации оценки см. ниже. Конечно, статус траект</w:t>
      </w:r>
      <w:r>
        <w:t>о</w:t>
      </w:r>
      <w:r>
        <w:t>ра может меняться, например, статус бандита во времена постперестр</w:t>
      </w:r>
      <w:r>
        <w:t>о</w:t>
      </w:r>
      <w:r>
        <w:t>ечного беспредела, и тогда появляются упот</w:t>
      </w:r>
      <w:r>
        <w:softHyphen/>
        <w:t>ребления, казавшиеся пр</w:t>
      </w:r>
      <w:r>
        <w:t>е</w:t>
      </w:r>
      <w:r>
        <w:t xml:space="preserve">жде невозможными. </w:t>
      </w:r>
    </w:p>
  </w:footnote>
  <w:footnote w:id="12">
    <w:p w:rsidR="00A724A2" w:rsidRDefault="00A724A2" w:rsidP="002D31A1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Ср. с довольно частотным англ. </w:t>
      </w:r>
      <w:r>
        <w:rPr>
          <w:i/>
          <w:lang w:val="sv-SE"/>
        </w:rPr>
        <w:t>gloriousness</w:t>
      </w:r>
      <w:r w:rsidRPr="009C5928">
        <w:t>.</w:t>
      </w:r>
    </w:p>
  </w:footnote>
  <w:footnote w:id="13">
    <w:p w:rsidR="00A724A2" w:rsidRDefault="00A724A2" w:rsidP="006F4E40">
      <w:pPr>
        <w:pStyle w:val="af"/>
        <w:tabs>
          <w:tab w:val="left" w:pos="360"/>
        </w:tabs>
      </w:pPr>
      <w:r>
        <w:rPr>
          <w:rStyle w:val="af1"/>
        </w:rPr>
        <w:footnoteRef/>
      </w:r>
      <w:r>
        <w:t xml:space="preserve"> Здесь – в первоначальном духовном смысле; ср., например, «</w:t>
      </w:r>
      <w:r>
        <w:rPr>
          <w:color w:val="333333"/>
        </w:rPr>
        <w:t xml:space="preserve">Вдруг предстал им Ангел Господень, и </w:t>
      </w:r>
      <w:r w:rsidRPr="0053589B">
        <w:rPr>
          <w:i/>
          <w:color w:val="333333"/>
        </w:rPr>
        <w:t>слава Господня осияла их</w:t>
      </w:r>
      <w:r>
        <w:rPr>
          <w:color w:val="333333"/>
        </w:rPr>
        <w:t>; и убоялись страхом великим» (Лк 2:9).</w:t>
      </w:r>
    </w:p>
  </w:footnote>
  <w:footnote w:id="14">
    <w:p w:rsidR="00A724A2" w:rsidRDefault="00A724A2" w:rsidP="000322CA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Потому и при переводе на английский нужно употребить, конечно, </w:t>
      </w:r>
      <w:r>
        <w:rPr>
          <w:i/>
          <w:lang w:val="sv-SE"/>
        </w:rPr>
        <w:t>glorious</w:t>
      </w:r>
      <w:r>
        <w:t xml:space="preserve">, а не </w:t>
      </w:r>
      <w:r>
        <w:rPr>
          <w:i/>
          <w:lang w:val="sv-SE"/>
        </w:rPr>
        <w:t>famous</w:t>
      </w:r>
      <w:r w:rsidRPr="000322CA">
        <w:rPr>
          <w:i/>
        </w:rPr>
        <w:t xml:space="preserve">, </w:t>
      </w:r>
      <w:r>
        <w:rPr>
          <w:i/>
          <w:lang w:val="sv-SE"/>
        </w:rPr>
        <w:t>renown</w:t>
      </w:r>
      <w:r w:rsidRPr="003D4F49">
        <w:rPr>
          <w:i/>
        </w:rPr>
        <w:t xml:space="preserve"> </w:t>
      </w:r>
      <w:r>
        <w:t xml:space="preserve">или </w:t>
      </w:r>
      <w:r>
        <w:rPr>
          <w:i/>
          <w:lang w:val="sv-SE"/>
        </w:rPr>
        <w:t>splendid</w:t>
      </w:r>
      <w:r w:rsidRPr="000322CA">
        <w:t>.</w:t>
      </w:r>
    </w:p>
  </w:footnote>
  <w:footnote w:id="15">
    <w:p w:rsidR="00A724A2" w:rsidRDefault="00A724A2" w:rsidP="00E37FB5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Любопытно</w:t>
      </w:r>
      <w:r w:rsidRPr="002D31A1">
        <w:t xml:space="preserve">, что </w:t>
      </w:r>
      <w:r>
        <w:t xml:space="preserve">едва ли не </w:t>
      </w:r>
      <w:r w:rsidRPr="002D31A1">
        <w:t>половина всех употреблений словосочет</w:t>
      </w:r>
      <w:r w:rsidRPr="002D31A1">
        <w:t>а</w:t>
      </w:r>
      <w:r w:rsidRPr="002D31A1">
        <w:t xml:space="preserve">ния </w:t>
      </w:r>
      <w:r w:rsidRPr="002D31A1">
        <w:rPr>
          <w:i/>
          <w:lang w:val="sv-SE"/>
        </w:rPr>
        <w:t>glorious</w:t>
      </w:r>
      <w:r w:rsidRPr="002D31A1">
        <w:rPr>
          <w:i/>
        </w:rPr>
        <w:t xml:space="preserve"> </w:t>
      </w:r>
      <w:r w:rsidRPr="002D31A1">
        <w:rPr>
          <w:i/>
          <w:lang w:val="sv-SE"/>
        </w:rPr>
        <w:t>city</w:t>
      </w:r>
      <w:r w:rsidRPr="002D31A1">
        <w:t xml:space="preserve"> – на </w:t>
      </w:r>
      <w:r w:rsidRPr="002D31A1">
        <w:rPr>
          <w:lang w:val="sv-SE"/>
        </w:rPr>
        <w:t>Google</w:t>
      </w:r>
      <w:r w:rsidRPr="002D31A1">
        <w:t xml:space="preserve"> около 60 тыс. – входит в состав выраж</w:t>
      </w:r>
      <w:r w:rsidRPr="002D31A1">
        <w:t>е</w:t>
      </w:r>
      <w:r w:rsidRPr="002D31A1">
        <w:t xml:space="preserve">ния </w:t>
      </w:r>
      <w:r w:rsidRPr="002D31A1">
        <w:rPr>
          <w:i/>
          <w:lang w:val="sv-SE"/>
        </w:rPr>
        <w:t>g</w:t>
      </w:r>
      <w:r w:rsidRPr="002D31A1">
        <w:rPr>
          <w:i/>
        </w:rPr>
        <w:t>lorious city of God</w:t>
      </w:r>
      <w:r>
        <w:t xml:space="preserve">, т. е. </w:t>
      </w:r>
      <w:r w:rsidRPr="003D4F49">
        <w:t>’</w:t>
      </w:r>
      <w:r>
        <w:t>славный град Господень</w:t>
      </w:r>
      <w:r w:rsidRPr="00227E1A">
        <w:t>’</w:t>
      </w:r>
      <w:r>
        <w:t xml:space="preserve">. </w:t>
      </w:r>
    </w:p>
  </w:footnote>
  <w:footnote w:id="16">
    <w:p w:rsidR="00A724A2" w:rsidRDefault="00A724A2" w:rsidP="00E37FB5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Это значение в словаре не отмечено.</w:t>
      </w:r>
    </w:p>
  </w:footnote>
  <w:footnote w:id="17">
    <w:p w:rsidR="00A724A2" w:rsidRDefault="00A724A2" w:rsidP="00A74B23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В одном из значений, а именно, терминологическом, т. е. как обозн</w:t>
      </w:r>
      <w:r>
        <w:t>а</w:t>
      </w:r>
      <w:r>
        <w:t>чение жанра.</w:t>
      </w:r>
    </w:p>
  </w:footnote>
  <w:footnote w:id="18">
    <w:p w:rsidR="00A724A2" w:rsidRDefault="00A724A2" w:rsidP="00242613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Впрочем, возможны и «переходные» случаи. Так, в пушкинской «И</w:t>
      </w:r>
      <w:r>
        <w:t>с</w:t>
      </w:r>
      <w:r>
        <w:t xml:space="preserve">тории Пугачева» Пугачев назван </w:t>
      </w:r>
      <w:r>
        <w:rPr>
          <w:i/>
        </w:rPr>
        <w:t>славным мятежником</w:t>
      </w:r>
      <w:r>
        <w:t xml:space="preserve">, а Хлопуша – </w:t>
      </w:r>
      <w:r>
        <w:rPr>
          <w:i/>
        </w:rPr>
        <w:t>славным каторжником</w:t>
      </w:r>
      <w:r>
        <w:t>. Эти оксиморонные характеризации, не лише</w:t>
      </w:r>
      <w:r>
        <w:t>н</w:t>
      </w:r>
      <w:r>
        <w:t>ные, по-видимому, иронии, вместе с тем сохраняют идею 'славы' – и не только в значении 'стяжавший всеобщую дурную известность' (</w:t>
      </w:r>
      <w:r>
        <w:rPr>
          <w:i/>
        </w:rPr>
        <w:t>ду</w:t>
      </w:r>
      <w:r>
        <w:rPr>
          <w:i/>
        </w:rPr>
        <w:t>р</w:t>
      </w:r>
      <w:r>
        <w:rPr>
          <w:i/>
        </w:rPr>
        <w:t>ная слава</w:t>
      </w:r>
      <w:r>
        <w:t>), но и усматривают в субъекте проявление «славного духа», н</w:t>
      </w:r>
      <w:r>
        <w:t>е</w:t>
      </w:r>
      <w:r>
        <w:t>коего, как это ни парадоксально, благодатного начала.</w:t>
      </w:r>
    </w:p>
  </w:footnote>
  <w:footnote w:id="19">
    <w:p w:rsidR="00A724A2" w:rsidRDefault="00A724A2" w:rsidP="003D50A5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Это связано с тем, что </w:t>
      </w:r>
      <w:r w:rsidRPr="002F5249">
        <w:t>'</w:t>
      </w:r>
      <w:r>
        <w:t>незаслуженность</w:t>
      </w:r>
      <w:r w:rsidRPr="002F5249">
        <w:t>'</w:t>
      </w:r>
      <w:r>
        <w:t xml:space="preserve"> благодати </w:t>
      </w:r>
      <w:r w:rsidRPr="002F5249">
        <w:t>явля</w:t>
      </w:r>
      <w:r>
        <w:t>ет</w:t>
      </w:r>
      <w:r w:rsidRPr="002F5249">
        <w:t>ся сущес</w:t>
      </w:r>
      <w:r w:rsidRPr="002F5249">
        <w:t>т</w:t>
      </w:r>
      <w:r w:rsidRPr="002F5249">
        <w:t xml:space="preserve">венным </w:t>
      </w:r>
      <w:r>
        <w:t>компонентом концепта.</w:t>
      </w:r>
    </w:p>
  </w:footnote>
  <w:footnote w:id="20">
    <w:p w:rsidR="00A724A2" w:rsidRDefault="00A724A2" w:rsidP="009A3659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«Определенность свойства» следует понимать в том смысле, что функциональная составляющая концепта </w:t>
      </w:r>
      <w:r w:rsidRPr="00A37A6C">
        <w:rPr>
          <w:smallCaps/>
        </w:rPr>
        <w:t>Славный</w:t>
      </w:r>
      <w:r>
        <w:t xml:space="preserve"> уникальна и отли</w:t>
      </w:r>
      <w:r>
        <w:t>ч</w:t>
      </w:r>
      <w:r>
        <w:t>на от функциональной составляющей любого «смежного» с ним ко</w:t>
      </w:r>
      <w:r>
        <w:t>н</w:t>
      </w:r>
      <w:r>
        <w:t>цепта.</w:t>
      </w:r>
    </w:p>
  </w:footnote>
  <w:footnote w:id="21">
    <w:p w:rsidR="00A724A2" w:rsidRDefault="00A724A2" w:rsidP="00EB52CA">
      <w:pPr>
        <w:pStyle w:val="af"/>
        <w:tabs>
          <w:tab w:val="left" w:pos="360"/>
        </w:tabs>
      </w:pPr>
      <w:r>
        <w:rPr>
          <w:rStyle w:val="af1"/>
        </w:rPr>
        <w:footnoteRef/>
      </w:r>
      <w:r>
        <w:t xml:space="preserve"> Исключения все же возможны, см. ниже.</w:t>
      </w:r>
    </w:p>
  </w:footnote>
  <w:footnote w:id="22">
    <w:p w:rsidR="00A724A2" w:rsidRPr="00E52260" w:rsidRDefault="00A724A2" w:rsidP="0080589C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В частности, у </w:t>
      </w:r>
      <w:r w:rsidRPr="00443C63">
        <w:rPr>
          <w:i/>
        </w:rPr>
        <w:t>славный</w:t>
      </w:r>
      <w:r>
        <w:t xml:space="preserve"> нет антонимов, а в</w:t>
      </w:r>
      <w:r w:rsidRPr="00443C63">
        <w:t>стречаемость</w:t>
      </w:r>
      <w:r>
        <w:t xml:space="preserve"> словосочет</w:t>
      </w:r>
      <w:r>
        <w:t>а</w:t>
      </w:r>
      <w:r>
        <w:t>ния</w:t>
      </w:r>
      <w:r w:rsidRPr="00756577">
        <w:t xml:space="preserve"> </w:t>
      </w:r>
      <w:r w:rsidRPr="009C35F9">
        <w:rPr>
          <w:vertAlign w:val="superscript"/>
        </w:rPr>
        <w:t>??</w:t>
      </w:r>
      <w:r>
        <w:t xml:space="preserve"> </w:t>
      </w:r>
      <w:r w:rsidRPr="009C35F9">
        <w:rPr>
          <w:i/>
        </w:rPr>
        <w:t>бесславный полководец</w:t>
      </w:r>
      <w:r>
        <w:t xml:space="preserve"> близка к нулю. </w:t>
      </w:r>
      <w:r w:rsidRPr="00E52260">
        <w:t xml:space="preserve">Иначе говоря, у </w:t>
      </w:r>
      <w:r w:rsidRPr="00E52260">
        <w:rPr>
          <w:i/>
        </w:rPr>
        <w:t>славный</w:t>
      </w:r>
      <w:r w:rsidRPr="00E52260">
        <w:t xml:space="preserve"> и </w:t>
      </w:r>
      <w:r w:rsidRPr="00E52260">
        <w:rPr>
          <w:i/>
        </w:rPr>
        <w:t>бесславный</w:t>
      </w:r>
      <w:r w:rsidRPr="00E52260">
        <w:t>, если прибегнуть к терминологии лексической семантики, нет интегральной семы, нет никакого общего семантического признака, который бы позволил сконструировать категорию</w:t>
      </w:r>
      <w:r>
        <w:t>.</w:t>
      </w:r>
    </w:p>
    <w:p w:rsidR="00A724A2" w:rsidRDefault="00A724A2" w:rsidP="0080589C">
      <w:pPr>
        <w:pStyle w:val="af"/>
        <w:tabs>
          <w:tab w:val="left" w:pos="360"/>
        </w:tabs>
        <w:spacing w:before="40"/>
        <w:jc w:val="both"/>
      </w:pPr>
    </w:p>
  </w:footnote>
  <w:footnote w:id="23">
    <w:p w:rsidR="00A724A2" w:rsidRDefault="00A724A2" w:rsidP="004E3DA7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Слово </w:t>
      </w:r>
      <w:r>
        <w:rPr>
          <w:i/>
        </w:rPr>
        <w:t xml:space="preserve">день </w:t>
      </w:r>
      <w:r>
        <w:t>в значении '</w:t>
      </w:r>
      <w:r w:rsidRPr="004E3DA7">
        <w:t xml:space="preserve">часть суток от </w:t>
      </w:r>
      <w:r w:rsidRPr="00A410B4">
        <w:rPr>
          <w:color w:val="0C0E0D"/>
        </w:rPr>
        <w:t>восхода до захода солнца, от утра до вечера</w:t>
      </w:r>
      <w:r w:rsidRPr="00A410B4">
        <w:t>' (БТС)</w:t>
      </w:r>
      <w:r>
        <w:t>, а не в значении 'знаменательная дата',</w:t>
      </w:r>
      <w:r w:rsidRPr="00A410B4">
        <w:t xml:space="preserve"> может иметь при себе определение </w:t>
      </w:r>
      <w:r w:rsidRPr="00A410B4">
        <w:rPr>
          <w:i/>
        </w:rPr>
        <w:t>славный</w:t>
      </w:r>
      <w:r w:rsidRPr="00A410B4">
        <w:t xml:space="preserve"> только в ситуации </w:t>
      </w:r>
      <w:r>
        <w:t>актуального</w:t>
      </w:r>
      <w:r w:rsidRPr="00A410B4">
        <w:t xml:space="preserve"> вос</w:t>
      </w:r>
      <w:r>
        <w:softHyphen/>
      </w:r>
      <w:r w:rsidRPr="00A410B4">
        <w:t>приятия субъектом, но никак не в каком-либо объ</w:t>
      </w:r>
      <w:r>
        <w:t>е</w:t>
      </w:r>
      <w:r w:rsidRPr="00A410B4">
        <w:t>ктивном</w:t>
      </w:r>
      <w:r>
        <w:t>, катег</w:t>
      </w:r>
      <w:r>
        <w:t>о</w:t>
      </w:r>
      <w:r>
        <w:t>ризирующем</w:t>
      </w:r>
      <w:r w:rsidRPr="00A410B4">
        <w:t xml:space="preserve"> смысле (категория 'славные дни' просто не существует). </w:t>
      </w:r>
    </w:p>
  </w:footnote>
  <w:footnote w:id="24">
    <w:p w:rsidR="00A724A2" w:rsidRDefault="00A724A2" w:rsidP="0098604D">
      <w:pPr>
        <w:pStyle w:val="af"/>
        <w:tabs>
          <w:tab w:val="left" w:pos="360"/>
        </w:tabs>
        <w:spacing w:before="40"/>
        <w:jc w:val="both"/>
      </w:pPr>
      <w:r>
        <w:rPr>
          <w:rStyle w:val="af1"/>
        </w:rPr>
        <w:footnoteRef/>
      </w:r>
      <w:r>
        <w:t xml:space="preserve"> Отмеченный в примере </w:t>
      </w:r>
      <w:r w:rsidRPr="00117D6F">
        <w:rPr>
          <w:vertAlign w:val="superscript"/>
        </w:rPr>
        <w:t>??</w:t>
      </w:r>
      <w:r>
        <w:t xml:space="preserve"> </w:t>
      </w:r>
      <w:r w:rsidRPr="00117D6F">
        <w:rPr>
          <w:i/>
        </w:rPr>
        <w:t>Пруд глубок, в нем рыба водится</w:t>
      </w:r>
      <w:r>
        <w:t xml:space="preserve"> дисс</w:t>
      </w:r>
      <w:r>
        <w:t>о</w:t>
      </w:r>
      <w:r>
        <w:t>нанс возникает, по-види</w:t>
      </w:r>
      <w:r>
        <w:softHyphen/>
        <w:t>мому, вследствие ощутимого противоречия между актуальностью суждения и, так сказать, гномическим оправданием х</w:t>
      </w:r>
      <w:r>
        <w:t>а</w:t>
      </w:r>
      <w:r>
        <w:t>рактеризующего высказывания. Иначе говоря, рыба водится в глуб</w:t>
      </w:r>
      <w:r>
        <w:t>о</w:t>
      </w:r>
      <w:r>
        <w:t xml:space="preserve">ких прудах, но в данном конкретном пруду она водится не потому, что он, по мнению говорящего, глубок, и наоборот, пруд глубок не потому, что в нем водится рыба. </w:t>
      </w:r>
    </w:p>
  </w:footnote>
  <w:footnote w:id="25">
    <w:p w:rsidR="00A724A2" w:rsidRDefault="00A724A2" w:rsidP="00403820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Об этом прекрасно сказано, например, во вводной части известной работы (Вольф 1978:18). Однако «объяснение функционирования пр</w:t>
      </w:r>
      <w:r>
        <w:t>и</w:t>
      </w:r>
      <w:r>
        <w:t>лагательных» с учетом «многочисленных факторов, которые, взаим</w:t>
      </w:r>
      <w:r>
        <w:t>о</w:t>
      </w:r>
      <w:r>
        <w:t>действуя друг с другом, определяют специфику этого класса слов», по-прежнему остается проблемой, которая, по нашему мнению, может п</w:t>
      </w:r>
      <w:r>
        <w:t>о</w:t>
      </w:r>
      <w:r>
        <w:t xml:space="preserve">лучить целостное решение только в рамках когнитивной грамматики. </w:t>
      </w:r>
    </w:p>
  </w:footnote>
  <w:footnote w:id="26">
    <w:p w:rsidR="00A724A2" w:rsidRDefault="00A724A2" w:rsidP="007A2BAB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</w:t>
      </w:r>
      <w:r w:rsidRPr="007A2BAB">
        <w:t>В них, как и в толкованиях Московской семантической школы, и</w:t>
      </w:r>
      <w:r w:rsidRPr="007A2BAB">
        <w:t>с</w:t>
      </w:r>
      <w:r w:rsidRPr="007A2BAB">
        <w:t>ход</w:t>
      </w:r>
      <w:r>
        <w:t xml:space="preserve">ной является пропозициональная форма. Например, прилагательное </w:t>
      </w:r>
      <w:r>
        <w:rPr>
          <w:i/>
          <w:lang w:val="sv-SE"/>
        </w:rPr>
        <w:t>courageous</w:t>
      </w:r>
      <w:r w:rsidRPr="007A2BAB">
        <w:rPr>
          <w:i/>
        </w:rPr>
        <w:t xml:space="preserve"> </w:t>
      </w:r>
      <w:r w:rsidRPr="007A2BAB">
        <w:t xml:space="preserve">толкуется в позиции предиката: </w:t>
      </w:r>
      <w:r>
        <w:rPr>
          <w:i/>
          <w:lang w:val="sv-SE"/>
        </w:rPr>
        <w:t>X</w:t>
      </w:r>
      <w:r w:rsidRPr="007A2BAB">
        <w:rPr>
          <w:i/>
        </w:rPr>
        <w:t xml:space="preserve"> </w:t>
      </w:r>
      <w:r>
        <w:rPr>
          <w:i/>
          <w:lang w:val="sv-SE"/>
        </w:rPr>
        <w:t>is</w:t>
      </w:r>
      <w:r w:rsidRPr="007A2BAB">
        <w:rPr>
          <w:i/>
        </w:rPr>
        <w:t xml:space="preserve"> </w:t>
      </w:r>
      <w:r>
        <w:rPr>
          <w:i/>
          <w:lang w:val="sv-SE"/>
        </w:rPr>
        <w:t>courageous</w:t>
      </w:r>
      <w:r>
        <w:t xml:space="preserve">, </w:t>
      </w:r>
      <w:r w:rsidRPr="007A2BAB">
        <w:t>что</w:t>
      </w:r>
      <w:r>
        <w:t>, кстати сказать,</w:t>
      </w:r>
      <w:r w:rsidRPr="007A2BAB">
        <w:t xml:space="preserve"> для русск</w:t>
      </w:r>
      <w:r>
        <w:t xml:space="preserve">ого </w:t>
      </w:r>
      <w:r>
        <w:rPr>
          <w:i/>
        </w:rPr>
        <w:t>славный</w:t>
      </w:r>
      <w:r>
        <w:t>, как, впрочем, и для множества англи</w:t>
      </w:r>
      <w:r>
        <w:t>й</w:t>
      </w:r>
      <w:r>
        <w:t>ских прилагательных, было бы невозможно. Результатом является эк</w:t>
      </w:r>
      <w:r>
        <w:t>с</w:t>
      </w:r>
      <w:r>
        <w:t>пликация «семантического инварианта», сложенная из кубиков-прими</w:t>
      </w:r>
      <w:r>
        <w:softHyphen/>
        <w:t>тивов и чаще всего напоминающая шараду (Wierzbicka 1996</w:t>
      </w:r>
      <w:r w:rsidRPr="00F14DC7">
        <w:t>)</w:t>
      </w:r>
      <w:r>
        <w:t>. Постро</w:t>
      </w:r>
      <w:r>
        <w:t>е</w:t>
      </w:r>
      <w:r>
        <w:t xml:space="preserve">ние словарных дефиниций прилагательного подробно описано в (Gove </w:t>
      </w:r>
      <w:r w:rsidRPr="00906E3F">
        <w:t>1968). Это всевозможные виды</w:t>
      </w:r>
      <w:r>
        <w:t xml:space="preserve"> перифразирования, основанного так или иначе на пропозициональной синонимии, т.</w:t>
      </w:r>
      <w:r>
        <w:rPr>
          <w:lang w:val="en-US"/>
        </w:rPr>
        <w:t> </w:t>
      </w:r>
      <w:r>
        <w:t>е. абстрагирующиеся от су</w:t>
      </w:r>
      <w:r>
        <w:softHyphen/>
        <w:t>щества концепта.</w:t>
      </w:r>
    </w:p>
  </w:footnote>
  <w:footnote w:id="27">
    <w:p w:rsidR="00A724A2" w:rsidRDefault="00A724A2" w:rsidP="00797B66">
      <w:pPr>
        <w:pStyle w:val="af"/>
        <w:tabs>
          <w:tab w:val="left" w:pos="360"/>
        </w:tabs>
        <w:jc w:val="both"/>
      </w:pPr>
      <w:r>
        <w:rPr>
          <w:rStyle w:val="af1"/>
        </w:rPr>
        <w:footnoteRef/>
      </w:r>
      <w:r>
        <w:t xml:space="preserve"> Чтобы в этом убедиться, достаточно обратиться к любой из слова</w:t>
      </w:r>
      <w:r>
        <w:t>р</w:t>
      </w:r>
      <w:r>
        <w:t>ных экспликаций школы естественного семантического метаязыка или статьям Нового объяснительного словаря синонимов (НОСС), постр</w:t>
      </w:r>
      <w:r>
        <w:t>о</w:t>
      </w:r>
      <w:r>
        <w:t>енного на принципах Московской семантической школы, с их изощре</w:t>
      </w:r>
      <w:r>
        <w:t>н</w:t>
      </w:r>
      <w:r>
        <w:t>ным и пространным анализом так называемых «смысловых признаков», по которым со- и противопоставляются синонимы в описываемых гне</w:t>
      </w:r>
      <w:r>
        <w:t>з</w:t>
      </w:r>
      <w:r>
        <w:t xml:space="preserve">дах. </w:t>
      </w:r>
    </w:p>
  </w:footnote>
  <w:footnote w:id="28">
    <w:p w:rsidR="00A724A2" w:rsidRDefault="00A724A2" w:rsidP="006B3C65">
      <w:pPr>
        <w:pStyle w:val="af"/>
        <w:tabs>
          <w:tab w:val="left" w:pos="360"/>
        </w:tabs>
      </w:pPr>
      <w:r>
        <w:rPr>
          <w:rStyle w:val="af1"/>
        </w:rPr>
        <w:footnoteRef/>
      </w:r>
      <w:r>
        <w:t xml:space="preserve"> Подробно об этом см. в (Ривелис 2007).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A2" w:rsidRPr="000536A0" w:rsidRDefault="00A724A2" w:rsidP="00823562">
    <w:pPr>
      <w:pStyle w:val="ac"/>
      <w:pBdr>
        <w:bottom w:val="single" w:sz="12" w:space="1" w:color="auto"/>
      </w:pBdr>
      <w:jc w:val="center"/>
      <w:rPr>
        <w:i/>
        <w:sz w:val="20"/>
        <w:lang w:val="en-US"/>
      </w:rPr>
    </w:pPr>
    <w:r>
      <w:rPr>
        <w:i/>
        <w:sz w:val="20"/>
      </w:rPr>
      <w:t>Е</w:t>
    </w:r>
    <w:r w:rsidRPr="00E30267">
      <w:rPr>
        <w:i/>
        <w:sz w:val="20"/>
        <w:lang w:val="es-ES_tradnl"/>
      </w:rPr>
      <w:t>. </w:t>
    </w:r>
    <w:r>
      <w:rPr>
        <w:i/>
        <w:sz w:val="20"/>
      </w:rPr>
      <w:t>Ривелис</w:t>
    </w:r>
    <w:r w:rsidRPr="00E30267">
      <w:rPr>
        <w:i/>
        <w:sz w:val="20"/>
        <w:lang w:val="es-ES_tradnl"/>
      </w:rPr>
      <w:t xml:space="preserve"> </w:t>
    </w:r>
    <w:r w:rsidRPr="00E30267">
      <w:rPr>
        <w:sz w:val="20"/>
        <w:lang w:val="es-ES_tradnl"/>
      </w:rPr>
      <w:t>/</w:t>
    </w:r>
    <w:r w:rsidRPr="00E30267">
      <w:rPr>
        <w:i/>
        <w:sz w:val="20"/>
        <w:lang w:val="es-ES_tradnl"/>
      </w:rPr>
      <w:t xml:space="preserve"> Studia linguistica cognitiva </w:t>
    </w:r>
    <w:r w:rsidRPr="00B3328A">
      <w:rPr>
        <w:i/>
        <w:sz w:val="20"/>
        <w:lang w:val="en-US"/>
        <w:rPrChange w:id="2" w:author="Пользователь Windows" w:date="2011-02-15T20:56:00Z">
          <w:rPr>
            <w:i/>
            <w:sz w:val="20"/>
          </w:rPr>
        </w:rPrChange>
      </w:rPr>
      <w:t>3</w:t>
    </w:r>
    <w:r w:rsidRPr="00E30267">
      <w:rPr>
        <w:i/>
        <w:sz w:val="20"/>
        <w:lang w:val="es-ES_tradnl"/>
      </w:rPr>
      <w:t xml:space="preserve"> (20</w:t>
    </w:r>
    <w:r w:rsidRPr="00B3328A">
      <w:rPr>
        <w:i/>
        <w:sz w:val="20"/>
        <w:lang w:val="en-US"/>
        <w:rPrChange w:id="3" w:author="Пользователь Windows" w:date="2011-02-15T20:56:00Z">
          <w:rPr>
            <w:i/>
            <w:sz w:val="20"/>
          </w:rPr>
        </w:rPrChange>
      </w:rPr>
      <w:t>11</w:t>
    </w:r>
    <w:r w:rsidRPr="00E30267">
      <w:rPr>
        <w:i/>
        <w:sz w:val="20"/>
        <w:lang w:val="es-ES_tradnl"/>
      </w:rPr>
      <w:t xml:space="preserve">), </w:t>
    </w:r>
  </w:p>
  <w:p w:rsidR="00A724A2" w:rsidRPr="00823562" w:rsidRDefault="00A724A2">
    <w:pPr>
      <w:pStyle w:val="ac"/>
      <w:rPr>
        <w:lang w:val="en-US"/>
        <w:rPrChange w:id="4" w:author="Пользователь Windows" w:date="2011-02-15T20:56:00Z">
          <w:rPr/>
        </w:rPrChange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A4767C1"/>
    <w:multiLevelType w:val="singleLevel"/>
    <w:tmpl w:val="0B307D0E"/>
    <w:lvl w:ilvl="0">
      <w:start w:val="1"/>
      <w:numFmt w:val="decimal"/>
      <w:pStyle w:val="4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8F"/>
    <w:rsid w:val="0001080D"/>
    <w:rsid w:val="00013502"/>
    <w:rsid w:val="00020D08"/>
    <w:rsid w:val="00025B6A"/>
    <w:rsid w:val="000322CA"/>
    <w:rsid w:val="00040B8E"/>
    <w:rsid w:val="00044520"/>
    <w:rsid w:val="00051618"/>
    <w:rsid w:val="000560FF"/>
    <w:rsid w:val="0006692E"/>
    <w:rsid w:val="000752BE"/>
    <w:rsid w:val="0008733A"/>
    <w:rsid w:val="00091BCE"/>
    <w:rsid w:val="000A3377"/>
    <w:rsid w:val="000B11F1"/>
    <w:rsid w:val="000B75C5"/>
    <w:rsid w:val="000D69DF"/>
    <w:rsid w:val="000D7AB3"/>
    <w:rsid w:val="000E0BEF"/>
    <w:rsid w:val="000E0C54"/>
    <w:rsid w:val="000E4277"/>
    <w:rsid w:val="001003B6"/>
    <w:rsid w:val="00100CE7"/>
    <w:rsid w:val="00102C54"/>
    <w:rsid w:val="001067C5"/>
    <w:rsid w:val="001135F8"/>
    <w:rsid w:val="0011520D"/>
    <w:rsid w:val="00116B2B"/>
    <w:rsid w:val="00117070"/>
    <w:rsid w:val="00117D6F"/>
    <w:rsid w:val="00122E5B"/>
    <w:rsid w:val="00123B9E"/>
    <w:rsid w:val="001243E1"/>
    <w:rsid w:val="00124FA0"/>
    <w:rsid w:val="001267C2"/>
    <w:rsid w:val="001270EF"/>
    <w:rsid w:val="0013210E"/>
    <w:rsid w:val="00146143"/>
    <w:rsid w:val="001462C6"/>
    <w:rsid w:val="001470FF"/>
    <w:rsid w:val="001578D8"/>
    <w:rsid w:val="00164BBC"/>
    <w:rsid w:val="00170DD5"/>
    <w:rsid w:val="001826F2"/>
    <w:rsid w:val="0018380C"/>
    <w:rsid w:val="001846E0"/>
    <w:rsid w:val="00186D5B"/>
    <w:rsid w:val="001911A4"/>
    <w:rsid w:val="001922A5"/>
    <w:rsid w:val="00193C1C"/>
    <w:rsid w:val="001A3E4C"/>
    <w:rsid w:val="001A3E5C"/>
    <w:rsid w:val="001A4BB9"/>
    <w:rsid w:val="001B18A8"/>
    <w:rsid w:val="001B5A39"/>
    <w:rsid w:val="001B5BEE"/>
    <w:rsid w:val="001C2CED"/>
    <w:rsid w:val="001C4123"/>
    <w:rsid w:val="001D162F"/>
    <w:rsid w:val="001D3B3F"/>
    <w:rsid w:val="001D5C1F"/>
    <w:rsid w:val="001E15E6"/>
    <w:rsid w:val="001E7A45"/>
    <w:rsid w:val="001F4386"/>
    <w:rsid w:val="001F4577"/>
    <w:rsid w:val="001F472D"/>
    <w:rsid w:val="001F5AA0"/>
    <w:rsid w:val="001F686A"/>
    <w:rsid w:val="00211589"/>
    <w:rsid w:val="00217555"/>
    <w:rsid w:val="002207D0"/>
    <w:rsid w:val="002245D2"/>
    <w:rsid w:val="00224843"/>
    <w:rsid w:val="00224EDA"/>
    <w:rsid w:val="00226F8C"/>
    <w:rsid w:val="00227E1A"/>
    <w:rsid w:val="00234431"/>
    <w:rsid w:val="002349D1"/>
    <w:rsid w:val="00242613"/>
    <w:rsid w:val="00250B82"/>
    <w:rsid w:val="0025244D"/>
    <w:rsid w:val="00253B6A"/>
    <w:rsid w:val="00256DC9"/>
    <w:rsid w:val="00262CD3"/>
    <w:rsid w:val="00265955"/>
    <w:rsid w:val="00272CDE"/>
    <w:rsid w:val="0027515A"/>
    <w:rsid w:val="00275BD3"/>
    <w:rsid w:val="0028225E"/>
    <w:rsid w:val="00290771"/>
    <w:rsid w:val="002928EB"/>
    <w:rsid w:val="00292EAB"/>
    <w:rsid w:val="002A6D8D"/>
    <w:rsid w:val="002B3ED6"/>
    <w:rsid w:val="002D0CF6"/>
    <w:rsid w:val="002D31A1"/>
    <w:rsid w:val="002D40B1"/>
    <w:rsid w:val="002D6576"/>
    <w:rsid w:val="002E42B5"/>
    <w:rsid w:val="002F3300"/>
    <w:rsid w:val="002F4389"/>
    <w:rsid w:val="002F5249"/>
    <w:rsid w:val="002F72F8"/>
    <w:rsid w:val="00300208"/>
    <w:rsid w:val="00303321"/>
    <w:rsid w:val="00303F4D"/>
    <w:rsid w:val="0030435E"/>
    <w:rsid w:val="003058DF"/>
    <w:rsid w:val="0031038F"/>
    <w:rsid w:val="0031252C"/>
    <w:rsid w:val="003125C5"/>
    <w:rsid w:val="0031459E"/>
    <w:rsid w:val="00315D6A"/>
    <w:rsid w:val="0032162A"/>
    <w:rsid w:val="00321739"/>
    <w:rsid w:val="00325043"/>
    <w:rsid w:val="003270A1"/>
    <w:rsid w:val="003323AD"/>
    <w:rsid w:val="00333DD9"/>
    <w:rsid w:val="00333E6C"/>
    <w:rsid w:val="0033544B"/>
    <w:rsid w:val="00344EF9"/>
    <w:rsid w:val="003458C3"/>
    <w:rsid w:val="00351306"/>
    <w:rsid w:val="00352889"/>
    <w:rsid w:val="00356613"/>
    <w:rsid w:val="003569BF"/>
    <w:rsid w:val="00357A10"/>
    <w:rsid w:val="00357C28"/>
    <w:rsid w:val="0036100B"/>
    <w:rsid w:val="00362071"/>
    <w:rsid w:val="003637C4"/>
    <w:rsid w:val="00366716"/>
    <w:rsid w:val="00382E91"/>
    <w:rsid w:val="00394500"/>
    <w:rsid w:val="003A12BE"/>
    <w:rsid w:val="003A7DC9"/>
    <w:rsid w:val="003B42D4"/>
    <w:rsid w:val="003C1232"/>
    <w:rsid w:val="003C2BC9"/>
    <w:rsid w:val="003C2D9E"/>
    <w:rsid w:val="003C6AD3"/>
    <w:rsid w:val="003C7144"/>
    <w:rsid w:val="003D20A4"/>
    <w:rsid w:val="003D4F49"/>
    <w:rsid w:val="003D50A5"/>
    <w:rsid w:val="003D6185"/>
    <w:rsid w:val="003D6E46"/>
    <w:rsid w:val="003E4F49"/>
    <w:rsid w:val="003F3A20"/>
    <w:rsid w:val="003F58D0"/>
    <w:rsid w:val="00402B5A"/>
    <w:rsid w:val="00403327"/>
    <w:rsid w:val="00403820"/>
    <w:rsid w:val="00413FAC"/>
    <w:rsid w:val="00413FF5"/>
    <w:rsid w:val="004169CB"/>
    <w:rsid w:val="00422306"/>
    <w:rsid w:val="004231C3"/>
    <w:rsid w:val="004327BC"/>
    <w:rsid w:val="00441161"/>
    <w:rsid w:val="00443C63"/>
    <w:rsid w:val="00445115"/>
    <w:rsid w:val="00447522"/>
    <w:rsid w:val="004515EC"/>
    <w:rsid w:val="00456C42"/>
    <w:rsid w:val="00461204"/>
    <w:rsid w:val="00462005"/>
    <w:rsid w:val="00463ECE"/>
    <w:rsid w:val="0046549C"/>
    <w:rsid w:val="00465980"/>
    <w:rsid w:val="004717E8"/>
    <w:rsid w:val="00472F0A"/>
    <w:rsid w:val="00474072"/>
    <w:rsid w:val="0047468B"/>
    <w:rsid w:val="00475C9B"/>
    <w:rsid w:val="00476CDD"/>
    <w:rsid w:val="00481941"/>
    <w:rsid w:val="00482D8A"/>
    <w:rsid w:val="00483317"/>
    <w:rsid w:val="004837B5"/>
    <w:rsid w:val="0048438B"/>
    <w:rsid w:val="00491565"/>
    <w:rsid w:val="00494875"/>
    <w:rsid w:val="00496514"/>
    <w:rsid w:val="004967FA"/>
    <w:rsid w:val="004A0A90"/>
    <w:rsid w:val="004A13F9"/>
    <w:rsid w:val="004A646F"/>
    <w:rsid w:val="004A69D4"/>
    <w:rsid w:val="004A72E1"/>
    <w:rsid w:val="004B42BF"/>
    <w:rsid w:val="004C2097"/>
    <w:rsid w:val="004C2F74"/>
    <w:rsid w:val="004C794E"/>
    <w:rsid w:val="004D26BE"/>
    <w:rsid w:val="004D46FD"/>
    <w:rsid w:val="004D6F69"/>
    <w:rsid w:val="004E0B5D"/>
    <w:rsid w:val="004E2108"/>
    <w:rsid w:val="004E3DA7"/>
    <w:rsid w:val="004E6222"/>
    <w:rsid w:val="004F17C2"/>
    <w:rsid w:val="004F6962"/>
    <w:rsid w:val="004F713D"/>
    <w:rsid w:val="00500964"/>
    <w:rsid w:val="00501052"/>
    <w:rsid w:val="0050590C"/>
    <w:rsid w:val="00507AE3"/>
    <w:rsid w:val="00510E45"/>
    <w:rsid w:val="00511085"/>
    <w:rsid w:val="00514F1B"/>
    <w:rsid w:val="00514F3C"/>
    <w:rsid w:val="0052249E"/>
    <w:rsid w:val="005241D7"/>
    <w:rsid w:val="00525035"/>
    <w:rsid w:val="0052576D"/>
    <w:rsid w:val="0053108A"/>
    <w:rsid w:val="0053589B"/>
    <w:rsid w:val="0053717E"/>
    <w:rsid w:val="005422FD"/>
    <w:rsid w:val="005433CF"/>
    <w:rsid w:val="00551283"/>
    <w:rsid w:val="00553CDA"/>
    <w:rsid w:val="00554DC7"/>
    <w:rsid w:val="0056036E"/>
    <w:rsid w:val="0056357F"/>
    <w:rsid w:val="00563D14"/>
    <w:rsid w:val="00565DD1"/>
    <w:rsid w:val="0057348C"/>
    <w:rsid w:val="00580A45"/>
    <w:rsid w:val="005838EB"/>
    <w:rsid w:val="00594AAF"/>
    <w:rsid w:val="00597434"/>
    <w:rsid w:val="005A695A"/>
    <w:rsid w:val="005B14E1"/>
    <w:rsid w:val="005C2B8E"/>
    <w:rsid w:val="005C3EC0"/>
    <w:rsid w:val="005D2474"/>
    <w:rsid w:val="005D266C"/>
    <w:rsid w:val="005D7313"/>
    <w:rsid w:val="005E2955"/>
    <w:rsid w:val="005E443E"/>
    <w:rsid w:val="005E550A"/>
    <w:rsid w:val="005F3FAE"/>
    <w:rsid w:val="005F3FB9"/>
    <w:rsid w:val="005F4321"/>
    <w:rsid w:val="005F5374"/>
    <w:rsid w:val="005F70D1"/>
    <w:rsid w:val="0060269E"/>
    <w:rsid w:val="006034F1"/>
    <w:rsid w:val="006059FA"/>
    <w:rsid w:val="00606550"/>
    <w:rsid w:val="00615685"/>
    <w:rsid w:val="00616975"/>
    <w:rsid w:val="00621AAB"/>
    <w:rsid w:val="00624E98"/>
    <w:rsid w:val="00631E41"/>
    <w:rsid w:val="0063253A"/>
    <w:rsid w:val="00635005"/>
    <w:rsid w:val="00641941"/>
    <w:rsid w:val="00641B2F"/>
    <w:rsid w:val="00643E38"/>
    <w:rsid w:val="006455BB"/>
    <w:rsid w:val="006461A7"/>
    <w:rsid w:val="006479C5"/>
    <w:rsid w:val="00656AAA"/>
    <w:rsid w:val="00657D50"/>
    <w:rsid w:val="00664DB1"/>
    <w:rsid w:val="00672B42"/>
    <w:rsid w:val="00675CC7"/>
    <w:rsid w:val="00676695"/>
    <w:rsid w:val="0068092B"/>
    <w:rsid w:val="0068196C"/>
    <w:rsid w:val="00690D40"/>
    <w:rsid w:val="00694B7E"/>
    <w:rsid w:val="00695B40"/>
    <w:rsid w:val="00696DF2"/>
    <w:rsid w:val="006A0106"/>
    <w:rsid w:val="006A11C6"/>
    <w:rsid w:val="006B3C65"/>
    <w:rsid w:val="006B4184"/>
    <w:rsid w:val="006D13F9"/>
    <w:rsid w:val="006D14F4"/>
    <w:rsid w:val="006D2494"/>
    <w:rsid w:val="006D42F5"/>
    <w:rsid w:val="006E0985"/>
    <w:rsid w:val="006E411F"/>
    <w:rsid w:val="006E4726"/>
    <w:rsid w:val="006E593A"/>
    <w:rsid w:val="006F0DF1"/>
    <w:rsid w:val="006F21EC"/>
    <w:rsid w:val="006F267C"/>
    <w:rsid w:val="006F383F"/>
    <w:rsid w:val="006F4E40"/>
    <w:rsid w:val="006F5FC9"/>
    <w:rsid w:val="006F6CA2"/>
    <w:rsid w:val="00700833"/>
    <w:rsid w:val="00701504"/>
    <w:rsid w:val="0070227C"/>
    <w:rsid w:val="007116DD"/>
    <w:rsid w:val="0071184E"/>
    <w:rsid w:val="00711AD9"/>
    <w:rsid w:val="00714CAF"/>
    <w:rsid w:val="00714DE1"/>
    <w:rsid w:val="007169B7"/>
    <w:rsid w:val="007250CA"/>
    <w:rsid w:val="007255B7"/>
    <w:rsid w:val="0073350F"/>
    <w:rsid w:val="00733F2E"/>
    <w:rsid w:val="0073600A"/>
    <w:rsid w:val="007515DB"/>
    <w:rsid w:val="00751E76"/>
    <w:rsid w:val="00756577"/>
    <w:rsid w:val="00760C1D"/>
    <w:rsid w:val="00760CFF"/>
    <w:rsid w:val="00761397"/>
    <w:rsid w:val="00763FB4"/>
    <w:rsid w:val="00766332"/>
    <w:rsid w:val="00771116"/>
    <w:rsid w:val="007719D4"/>
    <w:rsid w:val="007741F1"/>
    <w:rsid w:val="007801BC"/>
    <w:rsid w:val="007837AE"/>
    <w:rsid w:val="0078466C"/>
    <w:rsid w:val="00792A5C"/>
    <w:rsid w:val="00793887"/>
    <w:rsid w:val="00796BBD"/>
    <w:rsid w:val="00797B66"/>
    <w:rsid w:val="007A2BAB"/>
    <w:rsid w:val="007A7875"/>
    <w:rsid w:val="007B0D51"/>
    <w:rsid w:val="007B74E1"/>
    <w:rsid w:val="007C778F"/>
    <w:rsid w:val="007D0E80"/>
    <w:rsid w:val="007D37F7"/>
    <w:rsid w:val="007D4037"/>
    <w:rsid w:val="007D637F"/>
    <w:rsid w:val="007E210B"/>
    <w:rsid w:val="007E4809"/>
    <w:rsid w:val="007E71A3"/>
    <w:rsid w:val="007F3DD8"/>
    <w:rsid w:val="007F4D03"/>
    <w:rsid w:val="00803861"/>
    <w:rsid w:val="0080589C"/>
    <w:rsid w:val="00806287"/>
    <w:rsid w:val="008073FA"/>
    <w:rsid w:val="00811484"/>
    <w:rsid w:val="00811B50"/>
    <w:rsid w:val="00815299"/>
    <w:rsid w:val="008154C6"/>
    <w:rsid w:val="008204E9"/>
    <w:rsid w:val="00820FD8"/>
    <w:rsid w:val="008210AC"/>
    <w:rsid w:val="008216B8"/>
    <w:rsid w:val="00823562"/>
    <w:rsid w:val="008249D4"/>
    <w:rsid w:val="00825291"/>
    <w:rsid w:val="00826261"/>
    <w:rsid w:val="00827B0C"/>
    <w:rsid w:val="0083234D"/>
    <w:rsid w:val="008353C4"/>
    <w:rsid w:val="00836535"/>
    <w:rsid w:val="00844040"/>
    <w:rsid w:val="00847601"/>
    <w:rsid w:val="008503A7"/>
    <w:rsid w:val="00851037"/>
    <w:rsid w:val="008528FC"/>
    <w:rsid w:val="008576A2"/>
    <w:rsid w:val="0086044E"/>
    <w:rsid w:val="008606A5"/>
    <w:rsid w:val="00864EB7"/>
    <w:rsid w:val="0086501C"/>
    <w:rsid w:val="00865544"/>
    <w:rsid w:val="00866CD8"/>
    <w:rsid w:val="00867930"/>
    <w:rsid w:val="00875422"/>
    <w:rsid w:val="00877114"/>
    <w:rsid w:val="00881B3D"/>
    <w:rsid w:val="00885786"/>
    <w:rsid w:val="00886961"/>
    <w:rsid w:val="008A3297"/>
    <w:rsid w:val="008A36C7"/>
    <w:rsid w:val="008A43E5"/>
    <w:rsid w:val="008A6BA5"/>
    <w:rsid w:val="008B1A63"/>
    <w:rsid w:val="008B45BD"/>
    <w:rsid w:val="008B6C6A"/>
    <w:rsid w:val="008C53F3"/>
    <w:rsid w:val="008D0442"/>
    <w:rsid w:val="008D05F7"/>
    <w:rsid w:val="008D0CBE"/>
    <w:rsid w:val="008D19C5"/>
    <w:rsid w:val="008D3492"/>
    <w:rsid w:val="008D5F3B"/>
    <w:rsid w:val="008E192E"/>
    <w:rsid w:val="008E2099"/>
    <w:rsid w:val="008F2662"/>
    <w:rsid w:val="008F4610"/>
    <w:rsid w:val="008F4BB4"/>
    <w:rsid w:val="008F61DA"/>
    <w:rsid w:val="00902F76"/>
    <w:rsid w:val="009053FD"/>
    <w:rsid w:val="00906C08"/>
    <w:rsid w:val="00906E3F"/>
    <w:rsid w:val="00912A4C"/>
    <w:rsid w:val="009159E4"/>
    <w:rsid w:val="00921684"/>
    <w:rsid w:val="00921EFA"/>
    <w:rsid w:val="009223BC"/>
    <w:rsid w:val="009249A4"/>
    <w:rsid w:val="00924CA2"/>
    <w:rsid w:val="00926939"/>
    <w:rsid w:val="009316AB"/>
    <w:rsid w:val="0093179D"/>
    <w:rsid w:val="00934C82"/>
    <w:rsid w:val="00945B51"/>
    <w:rsid w:val="009469BB"/>
    <w:rsid w:val="00946E90"/>
    <w:rsid w:val="00953F8D"/>
    <w:rsid w:val="00956CBD"/>
    <w:rsid w:val="00965947"/>
    <w:rsid w:val="00965FBE"/>
    <w:rsid w:val="00966253"/>
    <w:rsid w:val="009669B3"/>
    <w:rsid w:val="00983FE7"/>
    <w:rsid w:val="0098604D"/>
    <w:rsid w:val="0099055B"/>
    <w:rsid w:val="009A3659"/>
    <w:rsid w:val="009A5520"/>
    <w:rsid w:val="009A6494"/>
    <w:rsid w:val="009B3942"/>
    <w:rsid w:val="009B5712"/>
    <w:rsid w:val="009B61B6"/>
    <w:rsid w:val="009B7ADC"/>
    <w:rsid w:val="009C3592"/>
    <w:rsid w:val="009C35F9"/>
    <w:rsid w:val="009C5928"/>
    <w:rsid w:val="009D4951"/>
    <w:rsid w:val="009E048A"/>
    <w:rsid w:val="009E0A53"/>
    <w:rsid w:val="009E0E05"/>
    <w:rsid w:val="009E152D"/>
    <w:rsid w:val="009E2CC0"/>
    <w:rsid w:val="009F066C"/>
    <w:rsid w:val="009F3888"/>
    <w:rsid w:val="009F4887"/>
    <w:rsid w:val="00A00369"/>
    <w:rsid w:val="00A01565"/>
    <w:rsid w:val="00A01F87"/>
    <w:rsid w:val="00A02DD9"/>
    <w:rsid w:val="00A054BA"/>
    <w:rsid w:val="00A067BB"/>
    <w:rsid w:val="00A12840"/>
    <w:rsid w:val="00A15240"/>
    <w:rsid w:val="00A162E2"/>
    <w:rsid w:val="00A166C1"/>
    <w:rsid w:val="00A20979"/>
    <w:rsid w:val="00A20994"/>
    <w:rsid w:val="00A21ED0"/>
    <w:rsid w:val="00A22CAA"/>
    <w:rsid w:val="00A23D45"/>
    <w:rsid w:val="00A245C5"/>
    <w:rsid w:val="00A27CF7"/>
    <w:rsid w:val="00A311E0"/>
    <w:rsid w:val="00A32E50"/>
    <w:rsid w:val="00A3699E"/>
    <w:rsid w:val="00A37A6C"/>
    <w:rsid w:val="00A37D4D"/>
    <w:rsid w:val="00A41038"/>
    <w:rsid w:val="00A410B4"/>
    <w:rsid w:val="00A44051"/>
    <w:rsid w:val="00A441D3"/>
    <w:rsid w:val="00A46B8E"/>
    <w:rsid w:val="00A50DF7"/>
    <w:rsid w:val="00A5192F"/>
    <w:rsid w:val="00A5748E"/>
    <w:rsid w:val="00A60A1F"/>
    <w:rsid w:val="00A645DA"/>
    <w:rsid w:val="00A70D36"/>
    <w:rsid w:val="00A724A2"/>
    <w:rsid w:val="00A74974"/>
    <w:rsid w:val="00A74B23"/>
    <w:rsid w:val="00A7659D"/>
    <w:rsid w:val="00A87246"/>
    <w:rsid w:val="00A879A8"/>
    <w:rsid w:val="00A9164D"/>
    <w:rsid w:val="00A93A39"/>
    <w:rsid w:val="00A96C0A"/>
    <w:rsid w:val="00AA22CF"/>
    <w:rsid w:val="00AA4460"/>
    <w:rsid w:val="00AA52A2"/>
    <w:rsid w:val="00AA5FAF"/>
    <w:rsid w:val="00AA60B8"/>
    <w:rsid w:val="00AA6D2C"/>
    <w:rsid w:val="00AB1E99"/>
    <w:rsid w:val="00AB4827"/>
    <w:rsid w:val="00AC2871"/>
    <w:rsid w:val="00AC5EE9"/>
    <w:rsid w:val="00AC6E5B"/>
    <w:rsid w:val="00AC71BC"/>
    <w:rsid w:val="00AD3A3D"/>
    <w:rsid w:val="00AD632D"/>
    <w:rsid w:val="00AE1BC3"/>
    <w:rsid w:val="00AE6931"/>
    <w:rsid w:val="00AE77AE"/>
    <w:rsid w:val="00AF1479"/>
    <w:rsid w:val="00AF27A3"/>
    <w:rsid w:val="00AF7460"/>
    <w:rsid w:val="00AF7D13"/>
    <w:rsid w:val="00B07B0C"/>
    <w:rsid w:val="00B1028A"/>
    <w:rsid w:val="00B1343C"/>
    <w:rsid w:val="00B15BA2"/>
    <w:rsid w:val="00B21BB8"/>
    <w:rsid w:val="00B22805"/>
    <w:rsid w:val="00B270E8"/>
    <w:rsid w:val="00B32FE9"/>
    <w:rsid w:val="00B3328A"/>
    <w:rsid w:val="00B37121"/>
    <w:rsid w:val="00B447A4"/>
    <w:rsid w:val="00B473CB"/>
    <w:rsid w:val="00B51BCA"/>
    <w:rsid w:val="00B57FC1"/>
    <w:rsid w:val="00B6093C"/>
    <w:rsid w:val="00B61CD3"/>
    <w:rsid w:val="00B630D7"/>
    <w:rsid w:val="00B66F98"/>
    <w:rsid w:val="00B715CA"/>
    <w:rsid w:val="00B76107"/>
    <w:rsid w:val="00B8287C"/>
    <w:rsid w:val="00B82B65"/>
    <w:rsid w:val="00B84B94"/>
    <w:rsid w:val="00B8720B"/>
    <w:rsid w:val="00B950E7"/>
    <w:rsid w:val="00B96452"/>
    <w:rsid w:val="00BA0E4C"/>
    <w:rsid w:val="00BA1B5C"/>
    <w:rsid w:val="00BA2B08"/>
    <w:rsid w:val="00BA3346"/>
    <w:rsid w:val="00BA5317"/>
    <w:rsid w:val="00BA6B17"/>
    <w:rsid w:val="00BB167F"/>
    <w:rsid w:val="00BB530B"/>
    <w:rsid w:val="00BC340B"/>
    <w:rsid w:val="00BC4C9C"/>
    <w:rsid w:val="00BD0717"/>
    <w:rsid w:val="00BD3D86"/>
    <w:rsid w:val="00BD6207"/>
    <w:rsid w:val="00BE015F"/>
    <w:rsid w:val="00BE104E"/>
    <w:rsid w:val="00BE48E4"/>
    <w:rsid w:val="00BE5FAD"/>
    <w:rsid w:val="00BE657F"/>
    <w:rsid w:val="00BE6710"/>
    <w:rsid w:val="00BF1EA7"/>
    <w:rsid w:val="00BF3FF4"/>
    <w:rsid w:val="00BF44DC"/>
    <w:rsid w:val="00BF57C6"/>
    <w:rsid w:val="00BF6B06"/>
    <w:rsid w:val="00C03572"/>
    <w:rsid w:val="00C11DFC"/>
    <w:rsid w:val="00C14D5A"/>
    <w:rsid w:val="00C210A6"/>
    <w:rsid w:val="00C228D2"/>
    <w:rsid w:val="00C2309D"/>
    <w:rsid w:val="00C23605"/>
    <w:rsid w:val="00C241BB"/>
    <w:rsid w:val="00C241D1"/>
    <w:rsid w:val="00C31B8A"/>
    <w:rsid w:val="00C374F9"/>
    <w:rsid w:val="00C51ECD"/>
    <w:rsid w:val="00C52C73"/>
    <w:rsid w:val="00C54524"/>
    <w:rsid w:val="00C57DE8"/>
    <w:rsid w:val="00C609D2"/>
    <w:rsid w:val="00C64A7C"/>
    <w:rsid w:val="00C66417"/>
    <w:rsid w:val="00C67974"/>
    <w:rsid w:val="00C708DE"/>
    <w:rsid w:val="00C70A8F"/>
    <w:rsid w:val="00C72FCA"/>
    <w:rsid w:val="00C749CE"/>
    <w:rsid w:val="00C767B4"/>
    <w:rsid w:val="00C84824"/>
    <w:rsid w:val="00C854C9"/>
    <w:rsid w:val="00C87F43"/>
    <w:rsid w:val="00C9335F"/>
    <w:rsid w:val="00C94BCF"/>
    <w:rsid w:val="00C96A97"/>
    <w:rsid w:val="00CA05FE"/>
    <w:rsid w:val="00CA149D"/>
    <w:rsid w:val="00CA3CEB"/>
    <w:rsid w:val="00CA59EB"/>
    <w:rsid w:val="00CB249A"/>
    <w:rsid w:val="00CB49FF"/>
    <w:rsid w:val="00CC248E"/>
    <w:rsid w:val="00CD2761"/>
    <w:rsid w:val="00CD3232"/>
    <w:rsid w:val="00CE0653"/>
    <w:rsid w:val="00CE381B"/>
    <w:rsid w:val="00CE72F6"/>
    <w:rsid w:val="00CF12FB"/>
    <w:rsid w:val="00CF34DA"/>
    <w:rsid w:val="00CF548E"/>
    <w:rsid w:val="00CF73FA"/>
    <w:rsid w:val="00D00AE0"/>
    <w:rsid w:val="00D057A3"/>
    <w:rsid w:val="00D17FA0"/>
    <w:rsid w:val="00D22024"/>
    <w:rsid w:val="00D22DBD"/>
    <w:rsid w:val="00D252AD"/>
    <w:rsid w:val="00D303D2"/>
    <w:rsid w:val="00D310ED"/>
    <w:rsid w:val="00D317B2"/>
    <w:rsid w:val="00D34464"/>
    <w:rsid w:val="00D42077"/>
    <w:rsid w:val="00D50E7B"/>
    <w:rsid w:val="00D56A18"/>
    <w:rsid w:val="00D621AC"/>
    <w:rsid w:val="00D714E8"/>
    <w:rsid w:val="00D748BF"/>
    <w:rsid w:val="00D7565E"/>
    <w:rsid w:val="00D76486"/>
    <w:rsid w:val="00D85B87"/>
    <w:rsid w:val="00D91518"/>
    <w:rsid w:val="00D93BC0"/>
    <w:rsid w:val="00D9478D"/>
    <w:rsid w:val="00D95FBA"/>
    <w:rsid w:val="00DA14F4"/>
    <w:rsid w:val="00DA174E"/>
    <w:rsid w:val="00DA439A"/>
    <w:rsid w:val="00DA615C"/>
    <w:rsid w:val="00DB1444"/>
    <w:rsid w:val="00DB2E5A"/>
    <w:rsid w:val="00DB509F"/>
    <w:rsid w:val="00DB5C36"/>
    <w:rsid w:val="00DC2FAB"/>
    <w:rsid w:val="00DC6CA5"/>
    <w:rsid w:val="00DC72A3"/>
    <w:rsid w:val="00DC7F04"/>
    <w:rsid w:val="00DD205A"/>
    <w:rsid w:val="00DD3EC1"/>
    <w:rsid w:val="00DE0CE1"/>
    <w:rsid w:val="00DE1F6C"/>
    <w:rsid w:val="00DE2E8B"/>
    <w:rsid w:val="00DE4E94"/>
    <w:rsid w:val="00DF26B9"/>
    <w:rsid w:val="00DF285B"/>
    <w:rsid w:val="00DF448F"/>
    <w:rsid w:val="00E0086C"/>
    <w:rsid w:val="00E035AE"/>
    <w:rsid w:val="00E06894"/>
    <w:rsid w:val="00E07BCE"/>
    <w:rsid w:val="00E07D83"/>
    <w:rsid w:val="00E11832"/>
    <w:rsid w:val="00E20A35"/>
    <w:rsid w:val="00E2344C"/>
    <w:rsid w:val="00E270AB"/>
    <w:rsid w:val="00E320C9"/>
    <w:rsid w:val="00E358C6"/>
    <w:rsid w:val="00E37FB5"/>
    <w:rsid w:val="00E406F6"/>
    <w:rsid w:val="00E4195B"/>
    <w:rsid w:val="00E45D6E"/>
    <w:rsid w:val="00E52260"/>
    <w:rsid w:val="00E57183"/>
    <w:rsid w:val="00E60F1A"/>
    <w:rsid w:val="00E63E08"/>
    <w:rsid w:val="00E73D04"/>
    <w:rsid w:val="00E76C60"/>
    <w:rsid w:val="00E82B86"/>
    <w:rsid w:val="00E90A93"/>
    <w:rsid w:val="00EA3E34"/>
    <w:rsid w:val="00EA7355"/>
    <w:rsid w:val="00EB1C8B"/>
    <w:rsid w:val="00EB52CA"/>
    <w:rsid w:val="00EB5689"/>
    <w:rsid w:val="00EB632B"/>
    <w:rsid w:val="00EC0210"/>
    <w:rsid w:val="00EC5A25"/>
    <w:rsid w:val="00EC5AEE"/>
    <w:rsid w:val="00EC62A9"/>
    <w:rsid w:val="00EC733F"/>
    <w:rsid w:val="00ED121E"/>
    <w:rsid w:val="00ED4D22"/>
    <w:rsid w:val="00EE56D9"/>
    <w:rsid w:val="00EE5BC1"/>
    <w:rsid w:val="00EF11E4"/>
    <w:rsid w:val="00EF3E49"/>
    <w:rsid w:val="00F007E5"/>
    <w:rsid w:val="00F077AC"/>
    <w:rsid w:val="00F1195A"/>
    <w:rsid w:val="00F14DC7"/>
    <w:rsid w:val="00F225C4"/>
    <w:rsid w:val="00F274E5"/>
    <w:rsid w:val="00F43483"/>
    <w:rsid w:val="00F51EB0"/>
    <w:rsid w:val="00F52BE5"/>
    <w:rsid w:val="00F52D33"/>
    <w:rsid w:val="00F53D9F"/>
    <w:rsid w:val="00F579D0"/>
    <w:rsid w:val="00F57C9F"/>
    <w:rsid w:val="00F611A5"/>
    <w:rsid w:val="00F644DA"/>
    <w:rsid w:val="00F730F6"/>
    <w:rsid w:val="00F823E8"/>
    <w:rsid w:val="00F850F3"/>
    <w:rsid w:val="00F90C27"/>
    <w:rsid w:val="00F95BB7"/>
    <w:rsid w:val="00F962FE"/>
    <w:rsid w:val="00FA4CDE"/>
    <w:rsid w:val="00FA4F04"/>
    <w:rsid w:val="00FA5987"/>
    <w:rsid w:val="00FA7303"/>
    <w:rsid w:val="00FB0A7A"/>
    <w:rsid w:val="00FB5896"/>
    <w:rsid w:val="00FB728F"/>
    <w:rsid w:val="00FD0314"/>
    <w:rsid w:val="00FD0761"/>
    <w:rsid w:val="00FD680D"/>
    <w:rsid w:val="00FE0DCC"/>
    <w:rsid w:val="00FE166F"/>
    <w:rsid w:val="00FE3809"/>
    <w:rsid w:val="00FE652C"/>
    <w:rsid w:val="00FF51DF"/>
    <w:rsid w:val="00FF5B31"/>
    <w:rsid w:val="00FF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0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2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911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F432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semiHidden/>
    <w:locked/>
    <w:rsid w:val="005F4321"/>
    <w:rPr>
      <w:rFonts w:ascii="Calibri" w:hAnsi="Calibri" w:cs="Times New Roman"/>
      <w:b/>
      <w:bCs/>
      <w:sz w:val="28"/>
      <w:szCs w:val="28"/>
      <w:lang w:val="ru-RU" w:eastAsia="ru-RU"/>
    </w:rPr>
  </w:style>
  <w:style w:type="paragraph" w:customStyle="1" w:styleId="11">
    <w:name w:val="Стиль1"/>
    <w:basedOn w:val="a"/>
    <w:rsid w:val="00F962FE"/>
    <w:pPr>
      <w:ind w:right="-567" w:firstLine="397"/>
      <w:jc w:val="both"/>
    </w:pPr>
    <w:rPr>
      <w:sz w:val="28"/>
      <w:szCs w:val="20"/>
    </w:rPr>
  </w:style>
  <w:style w:type="paragraph" w:styleId="a3">
    <w:name w:val="Balloon Text"/>
    <w:basedOn w:val="a"/>
    <w:link w:val="a4"/>
    <w:semiHidden/>
    <w:rsid w:val="00864E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F4321"/>
    <w:rPr>
      <w:rFonts w:cs="Times New Roman"/>
      <w:sz w:val="2"/>
      <w:lang w:val="ru-RU" w:eastAsia="ru-RU"/>
    </w:rPr>
  </w:style>
  <w:style w:type="paragraph" w:styleId="a5">
    <w:name w:val="Plain Text"/>
    <w:basedOn w:val="a"/>
    <w:link w:val="a6"/>
    <w:rsid w:val="00AA52A2"/>
    <w:rPr>
      <w:rFonts w:ascii="Courier New" w:eastAsia="MS Mincho" w:hAnsi="Courier New"/>
      <w:sz w:val="20"/>
      <w:szCs w:val="20"/>
      <w:lang w:val="en-US" w:eastAsia="en-US"/>
    </w:rPr>
  </w:style>
  <w:style w:type="character" w:customStyle="1" w:styleId="a6">
    <w:name w:val="Текст Знак"/>
    <w:basedOn w:val="a0"/>
    <w:link w:val="a5"/>
    <w:semiHidden/>
    <w:locked/>
    <w:rsid w:val="005F4321"/>
    <w:rPr>
      <w:rFonts w:ascii="Courier New" w:hAnsi="Courier New" w:cs="Courier New"/>
      <w:sz w:val="20"/>
      <w:szCs w:val="20"/>
      <w:lang w:val="ru-RU" w:eastAsia="ru-RU"/>
    </w:rPr>
  </w:style>
  <w:style w:type="paragraph" w:styleId="a7">
    <w:name w:val="Body Text Indent"/>
    <w:basedOn w:val="a"/>
    <w:link w:val="a8"/>
    <w:rsid w:val="00A7659D"/>
    <w:pPr>
      <w:ind w:firstLine="426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5F4321"/>
    <w:rPr>
      <w:rFonts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rsid w:val="004C20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locked/>
    <w:rsid w:val="005F4321"/>
    <w:rPr>
      <w:rFonts w:cs="Times New Roman"/>
      <w:sz w:val="24"/>
      <w:szCs w:val="24"/>
      <w:lang w:val="ru-RU" w:eastAsia="ru-RU"/>
    </w:rPr>
  </w:style>
  <w:style w:type="character" w:styleId="ab">
    <w:name w:val="page number"/>
    <w:basedOn w:val="a0"/>
    <w:rsid w:val="004C2097"/>
    <w:rPr>
      <w:rFonts w:cs="Times New Roman"/>
    </w:rPr>
  </w:style>
  <w:style w:type="paragraph" w:styleId="ac">
    <w:name w:val="header"/>
    <w:basedOn w:val="a"/>
    <w:link w:val="ad"/>
    <w:rsid w:val="004C20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locked/>
    <w:rsid w:val="005F4321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63E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5F4321"/>
    <w:rPr>
      <w:rFonts w:cs="Times New Roman"/>
      <w:sz w:val="24"/>
      <w:szCs w:val="24"/>
      <w:lang w:val="ru-RU" w:eastAsia="ru-RU"/>
    </w:rPr>
  </w:style>
  <w:style w:type="paragraph" w:styleId="ae">
    <w:name w:val="Normal (Web)"/>
    <w:basedOn w:val="a"/>
    <w:rsid w:val="001F472D"/>
    <w:pPr>
      <w:spacing w:before="100" w:beforeAutospacing="1" w:after="100" w:afterAutospacing="1"/>
    </w:pPr>
    <w:rPr>
      <w:color w:val="191970"/>
    </w:rPr>
  </w:style>
  <w:style w:type="paragraph" w:styleId="af">
    <w:name w:val="footnote text"/>
    <w:basedOn w:val="a"/>
    <w:link w:val="af0"/>
    <w:semiHidden/>
    <w:rsid w:val="00262CD3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locked/>
    <w:rsid w:val="005F4321"/>
    <w:rPr>
      <w:rFonts w:cs="Times New Roman"/>
      <w:sz w:val="20"/>
      <w:szCs w:val="20"/>
      <w:lang w:val="ru-RU" w:eastAsia="ru-RU"/>
    </w:rPr>
  </w:style>
  <w:style w:type="character" w:styleId="af1">
    <w:name w:val="footnote reference"/>
    <w:basedOn w:val="a0"/>
    <w:semiHidden/>
    <w:rsid w:val="00262CD3"/>
    <w:rPr>
      <w:rFonts w:cs="Times New Roman"/>
      <w:vertAlign w:val="superscript"/>
    </w:rPr>
  </w:style>
  <w:style w:type="character" w:styleId="HTML">
    <w:name w:val="HTML Typewriter"/>
    <w:basedOn w:val="a0"/>
    <w:rsid w:val="00886961"/>
    <w:rPr>
      <w:rFonts w:ascii="Courier New" w:hAnsi="Courier New" w:cs="Courier New"/>
      <w:color w:val="666666"/>
      <w:sz w:val="20"/>
      <w:szCs w:val="20"/>
    </w:rPr>
  </w:style>
  <w:style w:type="character" w:customStyle="1" w:styleId="font011">
    <w:name w:val="font011"/>
    <w:basedOn w:val="a0"/>
    <w:rsid w:val="00886961"/>
    <w:rPr>
      <w:rFonts w:ascii="Arial" w:hAnsi="Arial" w:cs="Arial"/>
      <w:sz w:val="19"/>
      <w:szCs w:val="19"/>
    </w:rPr>
  </w:style>
  <w:style w:type="character" w:customStyle="1" w:styleId="font111">
    <w:name w:val="font111"/>
    <w:basedOn w:val="a0"/>
    <w:rsid w:val="00886961"/>
    <w:rPr>
      <w:rFonts w:ascii="Arial" w:hAnsi="Arial" w:cs="Arial"/>
      <w:color w:val="666666"/>
      <w:sz w:val="17"/>
      <w:szCs w:val="17"/>
    </w:rPr>
  </w:style>
  <w:style w:type="character" w:customStyle="1" w:styleId="b-wrd-expl1">
    <w:name w:val="b-wrd-expl1"/>
    <w:basedOn w:val="a0"/>
    <w:rsid w:val="00700833"/>
    <w:rPr>
      <w:rFonts w:cs="Times New Roman"/>
      <w:color w:val="000000"/>
      <w:u w:val="none"/>
      <w:effect w:val="none"/>
    </w:rPr>
  </w:style>
  <w:style w:type="character" w:customStyle="1" w:styleId="b-wrd-explg-em">
    <w:name w:val="b-wrd-expl g-em"/>
    <w:basedOn w:val="a0"/>
    <w:rsid w:val="00700833"/>
    <w:rPr>
      <w:rFonts w:cs="Times New Roman"/>
    </w:rPr>
  </w:style>
  <w:style w:type="paragraph" w:customStyle="1" w:styleId="Default">
    <w:name w:val="Default"/>
    <w:rsid w:val="007F3D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d">
    <w:name w:val="std"/>
    <w:basedOn w:val="a"/>
    <w:rsid w:val="007A2BAB"/>
    <w:rPr>
      <w:lang w:val="en-US" w:eastAsia="en-US"/>
    </w:rPr>
  </w:style>
  <w:style w:type="character" w:styleId="af2">
    <w:name w:val="Hyperlink"/>
    <w:basedOn w:val="a0"/>
    <w:rsid w:val="00906E3F"/>
    <w:rPr>
      <w:rFonts w:cs="Times New Roman"/>
      <w:color w:val="0000FF"/>
      <w:u w:val="single"/>
    </w:rPr>
  </w:style>
  <w:style w:type="character" w:styleId="af3">
    <w:name w:val="FollowedHyperlink"/>
    <w:basedOn w:val="a0"/>
    <w:rsid w:val="00362071"/>
    <w:rPr>
      <w:rFonts w:cs="Times New Roman"/>
      <w:color w:val="800080"/>
      <w:u w:val="single"/>
    </w:rPr>
  </w:style>
  <w:style w:type="character" w:styleId="af4">
    <w:name w:val="annotation reference"/>
    <w:basedOn w:val="a0"/>
    <w:rsid w:val="00AF7460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rsid w:val="00AF746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locked/>
    <w:rsid w:val="00AF7460"/>
    <w:rPr>
      <w:rFonts w:cs="Times New Roman"/>
    </w:rPr>
  </w:style>
  <w:style w:type="paragraph" w:styleId="af7">
    <w:name w:val="annotation subject"/>
    <w:basedOn w:val="af5"/>
    <w:next w:val="af5"/>
    <w:link w:val="af8"/>
    <w:rsid w:val="00AF7460"/>
    <w:rPr>
      <w:b/>
      <w:bCs/>
    </w:rPr>
  </w:style>
  <w:style w:type="character" w:customStyle="1" w:styleId="af8">
    <w:name w:val="Тема примечания Знак"/>
    <w:basedOn w:val="af6"/>
    <w:link w:val="af7"/>
    <w:locked/>
    <w:rsid w:val="00AF7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3" w:color="auto"/>
                    <w:bottom w:val="none" w:sz="0" w:space="0" w:color="auto"/>
                    <w:right w:val="none" w:sz="0" w:space="3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6878</Words>
  <Characters>39211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</vt:lpstr>
      <vt:lpstr>А</vt:lpstr>
    </vt:vector>
  </TitlesOfParts>
  <Company>oop</Company>
  <LinksUpToDate>false</LinksUpToDate>
  <CharactersWithSpaces>45998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zzz</dc:creator>
  <cp:lastModifiedBy>Пользователь Windows</cp:lastModifiedBy>
  <cp:revision>4</cp:revision>
  <dcterms:created xsi:type="dcterms:W3CDTF">2011-02-04T22:22:00Z</dcterms:created>
  <dcterms:modified xsi:type="dcterms:W3CDTF">2011-02-24T23:23:00Z</dcterms:modified>
</cp:coreProperties>
</file>